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2F62D70B"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B16C9F">
        <w:rPr>
          <w:rFonts w:ascii="Calibri" w:eastAsia="Meiryo" w:hAnsi="Calibri" w:cs="Calibri"/>
          <w:szCs w:val="24"/>
        </w:rPr>
        <w:t>George Economides Board Meeting Room</w:t>
      </w:r>
    </w:p>
    <w:p w14:paraId="50079519" w14:textId="18E7994D" w:rsidR="00A14BCE" w:rsidRPr="00F906B7" w:rsidRDefault="0028420C"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34678B0C" w:rsidR="00A14BCE" w:rsidRPr="002F714A" w:rsidRDefault="00B16C9F"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Friday, January 14, 2022</w:t>
      </w:r>
    </w:p>
    <w:p w14:paraId="020CB547" w14:textId="77777777" w:rsidR="0019505E" w:rsidRPr="00A240D5" w:rsidRDefault="0019505E" w:rsidP="00A240D5">
      <w:pPr>
        <w:pStyle w:val="ListParagraph"/>
        <w:tabs>
          <w:tab w:val="left" w:pos="720"/>
        </w:tabs>
        <w:ind w:left="360"/>
        <w:rPr>
          <w:rFonts w:ascii="Calibri" w:eastAsia="Meiryo" w:hAnsi="Calibri" w:cs="Calibri"/>
          <w:b/>
          <w:bCs/>
          <w:szCs w:val="24"/>
          <w:u w:val="single"/>
        </w:rPr>
      </w:pPr>
    </w:p>
    <w:p w14:paraId="0027994C" w14:textId="22098E7F" w:rsidR="00A87D4D" w:rsidRDefault="00CD3CBB" w:rsidP="00A240D5">
      <w:pPr>
        <w:pStyle w:val="ListParagraph"/>
        <w:numPr>
          <w:ilvl w:val="0"/>
          <w:numId w:val="1"/>
        </w:numPr>
        <w:tabs>
          <w:tab w:val="left" w:pos="720"/>
        </w:tabs>
        <w:rPr>
          <w:rFonts w:ascii="Calibri" w:eastAsia="Meiryo" w:hAnsi="Calibri" w:cs="Calibri"/>
          <w:bCs/>
          <w:szCs w:val="24"/>
        </w:rPr>
      </w:pPr>
      <w:r w:rsidRPr="00A240D5">
        <w:rPr>
          <w:rFonts w:ascii="Calibri" w:eastAsia="Meiryo" w:hAnsi="Calibri" w:cs="Calibri"/>
          <w:b/>
          <w:bCs/>
          <w:szCs w:val="24"/>
          <w:u w:val="single"/>
        </w:rPr>
        <w:t>Work Session</w:t>
      </w:r>
      <w:r w:rsidRPr="00A240D5">
        <w:rPr>
          <w:rFonts w:ascii="Calibri" w:eastAsia="Meiryo" w:hAnsi="Calibri" w:cs="Calibri"/>
          <w:bCs/>
          <w:szCs w:val="24"/>
        </w:rPr>
        <w:t xml:space="preserve"> - Time: </w:t>
      </w:r>
      <w:r w:rsidR="00F0182E">
        <w:rPr>
          <w:rFonts w:ascii="Calibri" w:eastAsia="Meiryo" w:hAnsi="Calibri" w:cs="Calibri"/>
          <w:bCs/>
          <w:szCs w:val="24"/>
        </w:rPr>
        <w:t>5:30</w:t>
      </w:r>
      <w:r w:rsidR="00AD0DB2" w:rsidRPr="00A240D5">
        <w:rPr>
          <w:rFonts w:ascii="Calibri" w:eastAsia="Meiryo" w:hAnsi="Calibri" w:cs="Calibri"/>
          <w:bCs/>
          <w:szCs w:val="24"/>
        </w:rPr>
        <w:t xml:space="preserve"> p</w:t>
      </w:r>
      <w:r w:rsidR="00DD5A54" w:rsidRPr="00A240D5">
        <w:rPr>
          <w:rFonts w:ascii="Calibri" w:eastAsia="Meiryo" w:hAnsi="Calibri" w:cs="Calibri"/>
          <w:bCs/>
          <w:szCs w:val="24"/>
        </w:rPr>
        <w:t>.</w:t>
      </w:r>
      <w:r w:rsidR="00AD0DB2" w:rsidRPr="00A240D5">
        <w:rPr>
          <w:rFonts w:ascii="Calibri" w:eastAsia="Meiryo" w:hAnsi="Calibri" w:cs="Calibri"/>
          <w:bCs/>
          <w:szCs w:val="24"/>
        </w:rPr>
        <w:t>m</w:t>
      </w:r>
      <w:r w:rsidR="00DD5A54" w:rsidRPr="00A240D5">
        <w:rPr>
          <w:rFonts w:ascii="Calibri" w:eastAsia="Meiryo" w:hAnsi="Calibri" w:cs="Calibri"/>
          <w:bCs/>
          <w:szCs w:val="24"/>
        </w:rPr>
        <w:t>.</w:t>
      </w:r>
    </w:p>
    <w:p w14:paraId="63AC519C" w14:textId="5970E237" w:rsidR="003C34B3" w:rsidRDefault="00B16C9F" w:rsidP="00964712">
      <w:pPr>
        <w:pStyle w:val="ListParagraph"/>
        <w:numPr>
          <w:ilvl w:val="0"/>
          <w:numId w:val="14"/>
        </w:numPr>
        <w:tabs>
          <w:tab w:val="left" w:pos="720"/>
        </w:tabs>
        <w:rPr>
          <w:rFonts w:ascii="Calibri" w:eastAsia="Meiryo" w:hAnsi="Calibri" w:cs="Calibri"/>
          <w:bCs/>
          <w:szCs w:val="24"/>
        </w:rPr>
      </w:pPr>
      <w:r>
        <w:rPr>
          <w:rFonts w:ascii="Calibri" w:eastAsia="Meiryo" w:hAnsi="Calibri" w:cs="Calibri"/>
          <w:bCs/>
          <w:szCs w:val="24"/>
        </w:rPr>
        <w:t>Mr. Gibson presented the Board of Education members with certificates of appreciation from the Ohio School Board Association. Mr. Gibson thanked the board for their tireless and dedicated service.</w:t>
      </w:r>
    </w:p>
    <w:p w14:paraId="734565F9" w14:textId="63832390" w:rsidR="002E5626" w:rsidRDefault="00B16C9F" w:rsidP="00964712">
      <w:pPr>
        <w:pStyle w:val="ListParagraph"/>
        <w:numPr>
          <w:ilvl w:val="0"/>
          <w:numId w:val="14"/>
        </w:numPr>
        <w:tabs>
          <w:tab w:val="left" w:pos="720"/>
        </w:tabs>
        <w:rPr>
          <w:rFonts w:ascii="Calibri" w:eastAsia="Meiryo" w:hAnsi="Calibri" w:cs="Calibri"/>
          <w:bCs/>
          <w:szCs w:val="24"/>
        </w:rPr>
      </w:pPr>
      <w:r>
        <w:rPr>
          <w:rFonts w:ascii="Calibri" w:eastAsia="Meiryo" w:hAnsi="Calibri" w:cs="Calibri"/>
          <w:bCs/>
          <w:szCs w:val="24"/>
        </w:rPr>
        <w:t>Mr. Gibson updated the board on the</w:t>
      </w:r>
      <w:r w:rsidR="002E5626">
        <w:rPr>
          <w:rFonts w:ascii="Calibri" w:eastAsia="Meiryo" w:hAnsi="Calibri" w:cs="Calibri"/>
          <w:bCs/>
          <w:szCs w:val="24"/>
        </w:rPr>
        <w:t xml:space="preserve"> following:</w:t>
      </w:r>
    </w:p>
    <w:p w14:paraId="1E962744" w14:textId="49E9C575" w:rsidR="00964712" w:rsidRDefault="002E5626" w:rsidP="002E5626">
      <w:pPr>
        <w:pStyle w:val="ListParagraph"/>
        <w:numPr>
          <w:ilvl w:val="1"/>
          <w:numId w:val="14"/>
        </w:numPr>
        <w:tabs>
          <w:tab w:val="left" w:pos="720"/>
        </w:tabs>
        <w:rPr>
          <w:rFonts w:ascii="Calibri" w:eastAsia="Meiryo" w:hAnsi="Calibri" w:cs="Calibri"/>
          <w:bCs/>
          <w:szCs w:val="24"/>
        </w:rPr>
      </w:pPr>
      <w:r>
        <w:rPr>
          <w:rFonts w:ascii="Calibri" w:eastAsia="Meiryo" w:hAnsi="Calibri" w:cs="Calibri"/>
          <w:bCs/>
          <w:szCs w:val="24"/>
        </w:rPr>
        <w:t>Ne</w:t>
      </w:r>
      <w:r w:rsidR="00B16C9F">
        <w:rPr>
          <w:rFonts w:ascii="Calibri" w:eastAsia="Meiryo" w:hAnsi="Calibri" w:cs="Calibri"/>
          <w:bCs/>
          <w:szCs w:val="24"/>
        </w:rPr>
        <w:t>wsletter</w:t>
      </w:r>
    </w:p>
    <w:p w14:paraId="21345A45" w14:textId="611341F0" w:rsidR="00964712" w:rsidRDefault="002E5626" w:rsidP="002E5626">
      <w:pPr>
        <w:pStyle w:val="ListParagraph"/>
        <w:numPr>
          <w:ilvl w:val="1"/>
          <w:numId w:val="14"/>
        </w:numPr>
        <w:tabs>
          <w:tab w:val="left" w:pos="720"/>
        </w:tabs>
        <w:rPr>
          <w:rFonts w:ascii="Calibri" w:eastAsia="Meiryo" w:hAnsi="Calibri" w:cs="Calibri"/>
          <w:bCs/>
          <w:szCs w:val="24"/>
        </w:rPr>
      </w:pPr>
      <w:r>
        <w:rPr>
          <w:rFonts w:ascii="Calibri" w:eastAsia="Meiryo" w:hAnsi="Calibri" w:cs="Calibri"/>
          <w:bCs/>
          <w:szCs w:val="24"/>
        </w:rPr>
        <w:t>OFCC Remediation project</w:t>
      </w:r>
    </w:p>
    <w:p w14:paraId="0C7AC5B0" w14:textId="2C4F2288" w:rsidR="00964712" w:rsidRDefault="002E5626" w:rsidP="002E5626">
      <w:pPr>
        <w:pStyle w:val="ListParagraph"/>
        <w:numPr>
          <w:ilvl w:val="1"/>
          <w:numId w:val="14"/>
        </w:numPr>
        <w:tabs>
          <w:tab w:val="left" w:pos="720"/>
        </w:tabs>
        <w:rPr>
          <w:rFonts w:ascii="Calibri" w:eastAsia="Meiryo" w:hAnsi="Calibri" w:cs="Calibri"/>
          <w:bCs/>
          <w:szCs w:val="24"/>
        </w:rPr>
      </w:pPr>
      <w:r>
        <w:rPr>
          <w:rFonts w:ascii="Calibri" w:eastAsia="Meiryo" w:hAnsi="Calibri" w:cs="Calibri"/>
          <w:bCs/>
          <w:szCs w:val="24"/>
        </w:rPr>
        <w:t>New</w:t>
      </w:r>
      <w:r w:rsidR="00B16C9F">
        <w:rPr>
          <w:rFonts w:ascii="Calibri" w:eastAsia="Meiryo" w:hAnsi="Calibri" w:cs="Calibri"/>
          <w:bCs/>
          <w:szCs w:val="24"/>
        </w:rPr>
        <w:t xml:space="preserve"> grant from the Trumbull County Juvenile Courts and the pending grants from OFCC (School Safety Grant) and Ohio </w:t>
      </w:r>
      <w:r>
        <w:rPr>
          <w:rFonts w:ascii="Calibri" w:eastAsia="Meiryo" w:hAnsi="Calibri" w:cs="Calibri"/>
          <w:bCs/>
          <w:szCs w:val="24"/>
        </w:rPr>
        <w:t>Industry Sector Partnerhip</w:t>
      </w:r>
    </w:p>
    <w:p w14:paraId="4F548AAD" w14:textId="77CAD530" w:rsidR="00964712" w:rsidRDefault="00B16C9F" w:rsidP="002E5626">
      <w:pPr>
        <w:pStyle w:val="ListParagraph"/>
        <w:numPr>
          <w:ilvl w:val="1"/>
          <w:numId w:val="14"/>
        </w:numPr>
        <w:tabs>
          <w:tab w:val="left" w:pos="720"/>
        </w:tabs>
        <w:rPr>
          <w:rFonts w:ascii="Calibri" w:eastAsia="Meiryo" w:hAnsi="Calibri" w:cs="Calibri"/>
          <w:bCs/>
          <w:szCs w:val="24"/>
        </w:rPr>
      </w:pPr>
      <w:r>
        <w:rPr>
          <w:rFonts w:ascii="Calibri" w:eastAsia="Meiryo" w:hAnsi="Calibri" w:cs="Calibri"/>
          <w:bCs/>
          <w:szCs w:val="24"/>
        </w:rPr>
        <w:t xml:space="preserve">IWIP </w:t>
      </w:r>
      <w:r w:rsidR="002E5626">
        <w:rPr>
          <w:rFonts w:ascii="Calibri" w:eastAsia="Meiryo" w:hAnsi="Calibri" w:cs="Calibri"/>
          <w:bCs/>
          <w:szCs w:val="24"/>
        </w:rPr>
        <w:t>grants and library media center</w:t>
      </w:r>
    </w:p>
    <w:p w14:paraId="72A1384C" w14:textId="0A936926" w:rsidR="00964712" w:rsidRDefault="002E5626" w:rsidP="002E5626">
      <w:pPr>
        <w:pStyle w:val="ListParagraph"/>
        <w:numPr>
          <w:ilvl w:val="1"/>
          <w:numId w:val="14"/>
        </w:numPr>
        <w:tabs>
          <w:tab w:val="left" w:pos="720"/>
        </w:tabs>
        <w:rPr>
          <w:rFonts w:ascii="Calibri" w:eastAsia="Meiryo" w:hAnsi="Calibri" w:cs="Calibri"/>
          <w:bCs/>
          <w:szCs w:val="24"/>
        </w:rPr>
      </w:pPr>
      <w:r>
        <w:rPr>
          <w:rFonts w:ascii="Calibri" w:eastAsia="Meiryo" w:hAnsi="Calibri" w:cs="Calibri"/>
          <w:bCs/>
          <w:szCs w:val="24"/>
        </w:rPr>
        <w:t>Drone</w:t>
      </w:r>
      <w:r w:rsidR="00B16C9F">
        <w:rPr>
          <w:rFonts w:ascii="Calibri" w:eastAsia="Meiryo" w:hAnsi="Calibri" w:cs="Calibri"/>
          <w:bCs/>
          <w:szCs w:val="24"/>
        </w:rPr>
        <w:t xml:space="preserve"> racing team.</w:t>
      </w:r>
    </w:p>
    <w:p w14:paraId="7C8F345B" w14:textId="5CD3C6A3" w:rsidR="00B16C9F" w:rsidRPr="003C34B3" w:rsidRDefault="00B16C9F" w:rsidP="00964712">
      <w:pPr>
        <w:pStyle w:val="ListParagraph"/>
        <w:numPr>
          <w:ilvl w:val="0"/>
          <w:numId w:val="14"/>
        </w:numPr>
        <w:tabs>
          <w:tab w:val="left" w:pos="720"/>
        </w:tabs>
        <w:rPr>
          <w:rFonts w:ascii="Calibri" w:eastAsia="Meiryo" w:hAnsi="Calibri" w:cs="Calibri"/>
          <w:bCs/>
          <w:szCs w:val="24"/>
        </w:rPr>
      </w:pPr>
      <w:r>
        <w:rPr>
          <w:rFonts w:ascii="Calibri" w:eastAsia="Meiryo" w:hAnsi="Calibri" w:cs="Calibri"/>
          <w:bCs/>
          <w:szCs w:val="24"/>
        </w:rPr>
        <w:t xml:space="preserve">Mrs. Sloan reported that the fiscal audit </w:t>
      </w:r>
      <w:r w:rsidR="002E5626">
        <w:rPr>
          <w:rFonts w:ascii="Calibri" w:eastAsia="Meiryo" w:hAnsi="Calibri" w:cs="Calibri"/>
          <w:bCs/>
          <w:szCs w:val="24"/>
        </w:rPr>
        <w:t xml:space="preserve">for fiscal year 2021 </w:t>
      </w:r>
      <w:r>
        <w:rPr>
          <w:rFonts w:ascii="Calibri" w:eastAsia="Meiryo" w:hAnsi="Calibri" w:cs="Calibri"/>
          <w:bCs/>
          <w:szCs w:val="24"/>
        </w:rPr>
        <w:t>has been completed.</w:t>
      </w:r>
    </w:p>
    <w:p w14:paraId="5689F9A5" w14:textId="509CABF6" w:rsidR="00EB5C32" w:rsidRDefault="00EB5C32" w:rsidP="00EB5C32">
      <w:pPr>
        <w:tabs>
          <w:tab w:val="left" w:pos="720"/>
        </w:tabs>
        <w:rPr>
          <w:rFonts w:ascii="Calibri" w:eastAsia="Meiryo" w:hAnsi="Calibri" w:cs="Calibri"/>
          <w:bCs/>
          <w:szCs w:val="24"/>
        </w:rPr>
      </w:pPr>
    </w:p>
    <w:p w14:paraId="7D80F20B" w14:textId="10B7EA8A" w:rsidR="00A240D5" w:rsidRDefault="00A240D5" w:rsidP="00A240D5">
      <w:pPr>
        <w:pStyle w:val="ListParagraph"/>
        <w:numPr>
          <w:ilvl w:val="0"/>
          <w:numId w:val="1"/>
        </w:numPr>
        <w:tabs>
          <w:tab w:val="left" w:pos="720"/>
        </w:tabs>
        <w:rPr>
          <w:rFonts w:ascii="Calibri" w:eastAsia="Meiryo" w:hAnsi="Calibri" w:cs="Calibri"/>
          <w:bCs/>
          <w:szCs w:val="24"/>
        </w:rPr>
      </w:pPr>
      <w:r>
        <w:rPr>
          <w:rFonts w:ascii="Calibri" w:eastAsia="Meiryo" w:hAnsi="Calibri" w:cs="Calibri"/>
          <w:b/>
          <w:bCs/>
          <w:szCs w:val="24"/>
          <w:u w:val="single"/>
        </w:rPr>
        <w:t>Call to Order – Regular Session</w:t>
      </w:r>
    </w:p>
    <w:p w14:paraId="5E87786D" w14:textId="77777777" w:rsidR="00A240D5" w:rsidRDefault="00A240D5" w:rsidP="00A240D5">
      <w:pPr>
        <w:pStyle w:val="ListParagraph"/>
        <w:tabs>
          <w:tab w:val="left" w:pos="720"/>
        </w:tabs>
        <w:ind w:left="360"/>
        <w:rPr>
          <w:rFonts w:ascii="Calibri" w:eastAsia="Meiryo" w:hAnsi="Calibri" w:cs="Calibri"/>
          <w:bCs/>
          <w:szCs w:val="24"/>
        </w:rPr>
      </w:pPr>
    </w:p>
    <w:p w14:paraId="0FDB918C" w14:textId="798D5635" w:rsidR="00C450F5" w:rsidRPr="00A240D5" w:rsidRDefault="00781D2C" w:rsidP="00A240D5">
      <w:pPr>
        <w:pStyle w:val="ListParagraph"/>
        <w:tabs>
          <w:tab w:val="left" w:pos="720"/>
        </w:tabs>
        <w:ind w:left="360"/>
        <w:rPr>
          <w:rFonts w:ascii="Calibri" w:eastAsia="Meiryo" w:hAnsi="Calibri" w:cs="Calibri"/>
          <w:bCs/>
          <w:szCs w:val="24"/>
        </w:rPr>
      </w:pPr>
      <w:r w:rsidRPr="00A240D5">
        <w:rPr>
          <w:rFonts w:ascii="Calibri" w:eastAsia="Meiryo" w:hAnsi="Calibri" w:cs="Calibri"/>
          <w:bCs/>
          <w:szCs w:val="24"/>
        </w:rPr>
        <w:t>T</w:t>
      </w:r>
      <w:r w:rsidR="00A14BCE" w:rsidRPr="00A240D5">
        <w:rPr>
          <w:rFonts w:ascii="Calibri" w:eastAsia="Meiryo" w:hAnsi="Calibri" w:cs="Calibri"/>
          <w:bCs/>
          <w:szCs w:val="24"/>
        </w:rPr>
        <w:t xml:space="preserve">he Brookfield Board of Education </w:t>
      </w:r>
      <w:r w:rsidR="005A30D7" w:rsidRPr="00A240D5">
        <w:rPr>
          <w:rFonts w:ascii="Calibri" w:eastAsia="Meiryo" w:hAnsi="Calibri" w:cs="Calibri"/>
          <w:bCs/>
          <w:szCs w:val="24"/>
        </w:rPr>
        <w:t xml:space="preserve">called their </w:t>
      </w:r>
      <w:r w:rsidR="00F0182E">
        <w:rPr>
          <w:rFonts w:ascii="Calibri" w:eastAsia="Meiryo" w:hAnsi="Calibri" w:cs="Calibri"/>
          <w:bCs/>
          <w:szCs w:val="24"/>
        </w:rPr>
        <w:t>regular</w:t>
      </w:r>
      <w:r w:rsidR="005A30D7" w:rsidRPr="00A240D5">
        <w:rPr>
          <w:rFonts w:ascii="Calibri" w:eastAsia="Meiryo" w:hAnsi="Calibri" w:cs="Calibri"/>
          <w:bCs/>
          <w:szCs w:val="24"/>
        </w:rPr>
        <w:t xml:space="preserve"> meeting to order at </w:t>
      </w:r>
      <w:r w:rsidR="00EB5C32">
        <w:rPr>
          <w:rFonts w:ascii="Calibri" w:eastAsia="Meiryo" w:hAnsi="Calibri" w:cs="Calibri"/>
          <w:bCs/>
          <w:szCs w:val="24"/>
        </w:rPr>
        <w:t>6:0</w:t>
      </w:r>
      <w:r w:rsidR="008849F7">
        <w:rPr>
          <w:rFonts w:ascii="Calibri" w:eastAsia="Meiryo" w:hAnsi="Calibri" w:cs="Calibri"/>
          <w:bCs/>
          <w:szCs w:val="24"/>
        </w:rPr>
        <w:t>0</w:t>
      </w:r>
      <w:r w:rsidR="005A30D7" w:rsidRPr="00A240D5">
        <w:rPr>
          <w:rFonts w:ascii="Calibri" w:eastAsia="Meiryo" w:hAnsi="Calibri" w:cs="Calibri"/>
          <w:bCs/>
          <w:szCs w:val="24"/>
        </w:rPr>
        <w:t xml:space="preserve"> p.m. on </w:t>
      </w:r>
      <w:r w:rsidR="00B16C9F">
        <w:rPr>
          <w:rFonts w:ascii="Calibri" w:eastAsia="Meiryo" w:hAnsi="Calibri" w:cs="Calibri"/>
          <w:bCs/>
          <w:szCs w:val="24"/>
        </w:rPr>
        <w:t>Friday, January 14, 2022, in the George Economides Board Meeting Room.</w:t>
      </w:r>
    </w:p>
    <w:p w14:paraId="756B70E9" w14:textId="77777777" w:rsidR="00566BEA" w:rsidRPr="00A240D5" w:rsidRDefault="00566BEA" w:rsidP="00A240D5">
      <w:pPr>
        <w:pStyle w:val="ListParagraph"/>
        <w:tabs>
          <w:tab w:val="left" w:pos="720"/>
        </w:tabs>
        <w:ind w:left="360"/>
        <w:rPr>
          <w:rFonts w:ascii="Calibri" w:eastAsia="Meiryo" w:hAnsi="Calibri" w:cs="Calibri"/>
          <w:b/>
          <w:bCs/>
          <w:szCs w:val="24"/>
          <w:u w:val="single"/>
        </w:rPr>
      </w:pPr>
    </w:p>
    <w:p w14:paraId="35D79EAB" w14:textId="77777777" w:rsidR="00C450F5" w:rsidRPr="00A240D5" w:rsidRDefault="00C450F5" w:rsidP="00A240D5">
      <w:pPr>
        <w:pStyle w:val="ListParagraph"/>
        <w:numPr>
          <w:ilvl w:val="0"/>
          <w:numId w:val="1"/>
        </w:numPr>
        <w:tabs>
          <w:tab w:val="left" w:pos="720"/>
        </w:tabs>
        <w:rPr>
          <w:rFonts w:ascii="Calibri" w:eastAsia="Meiryo" w:hAnsi="Calibri" w:cs="Calibri"/>
          <w:b/>
          <w:bCs/>
          <w:szCs w:val="24"/>
          <w:u w:val="single"/>
        </w:rPr>
      </w:pPr>
      <w:r w:rsidRPr="00A240D5">
        <w:rPr>
          <w:rFonts w:ascii="Calibri" w:eastAsia="Meiryo" w:hAnsi="Calibri" w:cs="Calibri"/>
          <w:b/>
          <w:bCs/>
          <w:szCs w:val="24"/>
          <w:u w:val="single"/>
        </w:rPr>
        <w:t>Pledge of Allegiance</w:t>
      </w:r>
    </w:p>
    <w:p w14:paraId="2BEEE20F" w14:textId="77777777" w:rsidR="003531E4" w:rsidRPr="00A240D5" w:rsidRDefault="003531E4" w:rsidP="00A240D5">
      <w:pPr>
        <w:pStyle w:val="ListParagraph"/>
        <w:tabs>
          <w:tab w:val="left" w:pos="720"/>
        </w:tabs>
        <w:ind w:left="360"/>
        <w:rPr>
          <w:rFonts w:ascii="Calibri" w:eastAsia="Meiryo" w:hAnsi="Calibri" w:cs="Calibri"/>
          <w:b/>
          <w:bCs/>
          <w:szCs w:val="24"/>
          <w:u w:val="single"/>
        </w:rPr>
      </w:pPr>
    </w:p>
    <w:p w14:paraId="5DCCAEDD" w14:textId="2FD04109" w:rsidR="00AD0DB2" w:rsidRPr="00A240D5" w:rsidRDefault="00A240D5" w:rsidP="00A240D5">
      <w:pPr>
        <w:pStyle w:val="ListParagraph"/>
        <w:numPr>
          <w:ilvl w:val="0"/>
          <w:numId w:val="1"/>
        </w:numPr>
        <w:tabs>
          <w:tab w:val="left" w:pos="720"/>
        </w:tabs>
        <w:rPr>
          <w:rFonts w:ascii="Calibri" w:eastAsia="Meiryo" w:hAnsi="Calibri" w:cs="Calibri"/>
          <w:b/>
          <w:bCs/>
          <w:szCs w:val="24"/>
          <w:u w:val="single"/>
        </w:rPr>
      </w:pPr>
      <w:r w:rsidRPr="00A240D5">
        <w:rPr>
          <w:rFonts w:ascii="Calibri" w:eastAsia="Meiryo" w:hAnsi="Calibri" w:cs="Calibri"/>
          <w:b/>
          <w:bCs/>
          <w:szCs w:val="24"/>
          <w:u w:val="single"/>
        </w:rPr>
        <w:t>Roll Call</w:t>
      </w:r>
      <w:r>
        <w:rPr>
          <w:rFonts w:ascii="Calibri" w:eastAsia="Meiryo" w:hAnsi="Calibri" w:cs="Calibri"/>
          <w:bCs/>
          <w:szCs w:val="24"/>
        </w:rPr>
        <w:t xml:space="preserve">: </w:t>
      </w:r>
      <w:r>
        <w:rPr>
          <w:rFonts w:ascii="Calibri" w:eastAsia="Meiryo" w:hAnsi="Calibri" w:cs="Calibri"/>
          <w:bCs/>
          <w:szCs w:val="24"/>
        </w:rPr>
        <w:tab/>
      </w:r>
      <w:r>
        <w:rPr>
          <w:rFonts w:ascii="Calibri" w:eastAsia="Meiryo" w:hAnsi="Calibri" w:cs="Calibri"/>
          <w:bCs/>
          <w:szCs w:val="24"/>
        </w:rPr>
        <w:tab/>
      </w:r>
      <w:r w:rsidR="005E1D23" w:rsidRPr="00A240D5">
        <w:rPr>
          <w:rFonts w:ascii="Calibri" w:eastAsia="Meiryo" w:hAnsi="Calibri" w:cs="Calibri"/>
          <w:bCs/>
          <w:szCs w:val="24"/>
        </w:rPr>
        <w:t>Mrs. Sarah Kurpe</w:t>
      </w:r>
      <w:r w:rsidR="00F2658C" w:rsidRPr="00A240D5">
        <w:rPr>
          <w:rFonts w:ascii="Calibri" w:eastAsia="Meiryo" w:hAnsi="Calibri" w:cs="Calibri"/>
          <w:bCs/>
          <w:szCs w:val="24"/>
        </w:rPr>
        <w:t>, President</w:t>
      </w:r>
      <w:r w:rsidR="00F2658C" w:rsidRPr="00A240D5">
        <w:rPr>
          <w:rFonts w:ascii="Calibri" w:eastAsia="Meiryo" w:hAnsi="Calibri" w:cs="Calibri"/>
          <w:bCs/>
          <w:szCs w:val="24"/>
        </w:rPr>
        <w:tab/>
      </w:r>
      <w:r>
        <w:rPr>
          <w:rFonts w:ascii="Calibri" w:eastAsia="Meiryo" w:hAnsi="Calibri" w:cs="Calibri"/>
          <w:bCs/>
          <w:szCs w:val="24"/>
        </w:rPr>
        <w:tab/>
      </w:r>
      <w:r w:rsidR="00527FA6">
        <w:rPr>
          <w:rFonts w:ascii="Calibri" w:eastAsia="Meiryo" w:hAnsi="Calibri" w:cs="Calibri"/>
          <w:bCs/>
          <w:szCs w:val="24"/>
        </w:rPr>
        <w:t>PRESENT</w:t>
      </w:r>
    </w:p>
    <w:p w14:paraId="7BBD3F65" w14:textId="6A1053FE" w:rsidR="005E1D23" w:rsidRDefault="005E1D23" w:rsidP="00A240D5">
      <w:pPr>
        <w:ind w:left="1800" w:firstLine="360"/>
        <w:rPr>
          <w:rFonts w:ascii="Calibri" w:eastAsia="Meiryo" w:hAnsi="Calibri" w:cs="Calibri"/>
          <w:szCs w:val="24"/>
        </w:rPr>
      </w:pPr>
      <w:r>
        <w:rPr>
          <w:rFonts w:ascii="Calibri" w:eastAsia="Meiryo" w:hAnsi="Calibri" w:cs="Calibri"/>
          <w:szCs w:val="24"/>
        </w:rPr>
        <w:t>Ms. Ronda Bonekovic</w:t>
      </w: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PRESENT</w:t>
      </w:r>
    </w:p>
    <w:p w14:paraId="614F800B" w14:textId="3A8F4591"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Mr. Jerry Necastro</w:t>
      </w:r>
      <w:r w:rsidR="006A0733">
        <w:rPr>
          <w:rFonts w:ascii="Calibri" w:eastAsia="Meiryo" w:hAnsi="Calibri" w:cs="Calibri"/>
          <w:szCs w:val="24"/>
        </w:rPr>
        <w:tab/>
      </w:r>
      <w:r w:rsidR="006A0733">
        <w:rPr>
          <w:rFonts w:ascii="Calibri" w:eastAsia="Meiryo" w:hAnsi="Calibri" w:cs="Calibri"/>
          <w:szCs w:val="24"/>
        </w:rPr>
        <w:tab/>
      </w:r>
      <w:r w:rsidR="006A0733">
        <w:rPr>
          <w:rFonts w:ascii="Calibri" w:eastAsia="Meiryo" w:hAnsi="Calibri" w:cs="Calibri"/>
          <w:szCs w:val="24"/>
        </w:rPr>
        <w:tab/>
        <w:t>PRESENT</w:t>
      </w:r>
    </w:p>
    <w:p w14:paraId="2CD0DA20" w14:textId="28EB8EE7" w:rsid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Mrs. Melissa Sydlowski</w:t>
      </w:r>
      <w:r w:rsidR="00F2658C">
        <w:rPr>
          <w:rFonts w:ascii="Calibri" w:eastAsia="Meiryo" w:hAnsi="Calibri" w:cs="Calibri"/>
          <w:szCs w:val="24"/>
        </w:rPr>
        <w:tab/>
      </w:r>
      <w:r w:rsidR="00F2658C">
        <w:rPr>
          <w:rFonts w:ascii="Calibri" w:eastAsia="Meiryo" w:hAnsi="Calibri" w:cs="Calibri"/>
          <w:szCs w:val="24"/>
        </w:rPr>
        <w:tab/>
      </w:r>
      <w:r w:rsidR="00E6060A">
        <w:rPr>
          <w:rFonts w:ascii="Calibri" w:eastAsia="Meiryo" w:hAnsi="Calibri" w:cs="Calibri"/>
          <w:szCs w:val="24"/>
        </w:rPr>
        <w:t>PRESENT</w:t>
      </w:r>
    </w:p>
    <w:p w14:paraId="34A05050" w14:textId="77777777" w:rsidR="00F0182E" w:rsidRDefault="00F0182E" w:rsidP="00874850">
      <w:pPr>
        <w:tabs>
          <w:tab w:val="left" w:pos="1710"/>
          <w:tab w:val="left" w:pos="1890"/>
        </w:tabs>
        <w:ind w:left="540" w:hanging="360"/>
        <w:rPr>
          <w:rFonts w:ascii="Calibri" w:eastAsia="Meiryo" w:hAnsi="Calibri" w:cs="Calibri"/>
          <w:szCs w:val="24"/>
        </w:rPr>
      </w:pPr>
    </w:p>
    <w:p w14:paraId="2DA2201E" w14:textId="56F96C3E" w:rsidR="00F0182E" w:rsidRPr="007A1C22" w:rsidRDefault="00F0182E" w:rsidP="00F0182E">
      <w:pPr>
        <w:pStyle w:val="ListParagraph"/>
        <w:numPr>
          <w:ilvl w:val="0"/>
          <w:numId w:val="1"/>
        </w:numPr>
        <w:tabs>
          <w:tab w:val="left" w:pos="1710"/>
          <w:tab w:val="left" w:pos="1890"/>
        </w:tabs>
        <w:rPr>
          <w:rFonts w:ascii="Calibri" w:eastAsia="Meiryo" w:hAnsi="Calibri" w:cs="Calibri"/>
          <w:szCs w:val="24"/>
        </w:rPr>
      </w:pPr>
      <w:r>
        <w:rPr>
          <w:rFonts w:ascii="Calibri" w:eastAsia="Meiryo" w:hAnsi="Calibri" w:cs="Calibri"/>
          <w:b/>
          <w:szCs w:val="24"/>
        </w:rPr>
        <w:t>Board of Education Reports</w:t>
      </w:r>
    </w:p>
    <w:p w14:paraId="7B89CFE5" w14:textId="11C50BA9" w:rsidR="00F0182E" w:rsidRDefault="00B16C9F" w:rsidP="007D6D99">
      <w:pPr>
        <w:tabs>
          <w:tab w:val="left" w:pos="1710"/>
          <w:tab w:val="left" w:pos="1890"/>
        </w:tabs>
        <w:ind w:left="360"/>
        <w:rPr>
          <w:rFonts w:ascii="Calibri" w:eastAsia="Meiryo" w:hAnsi="Calibri" w:cs="Calibri"/>
          <w:szCs w:val="24"/>
        </w:rPr>
      </w:pPr>
      <w:r>
        <w:rPr>
          <w:rFonts w:ascii="Calibri" w:eastAsia="Meiryo" w:hAnsi="Calibri" w:cs="Calibri"/>
          <w:szCs w:val="24"/>
        </w:rPr>
        <w:t>None</w:t>
      </w:r>
    </w:p>
    <w:p w14:paraId="060F71D4" w14:textId="77777777" w:rsidR="0004092A" w:rsidRDefault="0004092A" w:rsidP="007D6D99">
      <w:pPr>
        <w:tabs>
          <w:tab w:val="left" w:pos="1710"/>
          <w:tab w:val="left" w:pos="1890"/>
        </w:tabs>
        <w:ind w:left="360"/>
        <w:rPr>
          <w:rFonts w:ascii="Calibri" w:eastAsia="Meiryo" w:hAnsi="Calibri" w:cs="Calibri"/>
          <w:szCs w:val="24"/>
        </w:rPr>
      </w:pPr>
    </w:p>
    <w:p w14:paraId="2617FEF6" w14:textId="4D5A3536" w:rsidR="00F0182E" w:rsidRPr="00EB5C32" w:rsidRDefault="00F0182E" w:rsidP="00F0182E">
      <w:pPr>
        <w:pStyle w:val="ListParagraph"/>
        <w:numPr>
          <w:ilvl w:val="0"/>
          <w:numId w:val="1"/>
        </w:numPr>
        <w:tabs>
          <w:tab w:val="left" w:pos="1710"/>
          <w:tab w:val="left" w:pos="1890"/>
        </w:tabs>
        <w:rPr>
          <w:rFonts w:ascii="Calibri" w:eastAsia="Meiryo" w:hAnsi="Calibri" w:cs="Calibri"/>
          <w:szCs w:val="24"/>
        </w:rPr>
      </w:pPr>
      <w:r>
        <w:rPr>
          <w:rFonts w:ascii="Calibri" w:eastAsia="Meiryo" w:hAnsi="Calibri" w:cs="Calibri"/>
          <w:b/>
          <w:szCs w:val="24"/>
        </w:rPr>
        <w:t>Old Business</w:t>
      </w:r>
    </w:p>
    <w:p w14:paraId="6C7D46E9" w14:textId="6F3A2504" w:rsidR="008849F7" w:rsidRDefault="00B16C9F" w:rsidP="008849F7">
      <w:pPr>
        <w:tabs>
          <w:tab w:val="left" w:pos="1710"/>
          <w:tab w:val="left" w:pos="1890"/>
        </w:tabs>
        <w:ind w:left="360"/>
        <w:rPr>
          <w:rFonts w:ascii="Calibri" w:eastAsia="Meiryo" w:hAnsi="Calibri" w:cs="Calibri"/>
          <w:szCs w:val="24"/>
        </w:rPr>
      </w:pPr>
      <w:r>
        <w:rPr>
          <w:rFonts w:ascii="Calibri" w:eastAsia="Meiryo" w:hAnsi="Calibri" w:cs="Calibri"/>
          <w:szCs w:val="24"/>
        </w:rPr>
        <w:t>Mrs. Kurpe was pleased to announce that the Board meeting room is now officially the George Economides Board Meeting Room.</w:t>
      </w:r>
    </w:p>
    <w:p w14:paraId="3B1F1F25" w14:textId="6B98C5DC" w:rsidR="00964712" w:rsidRDefault="00964712">
      <w:pPr>
        <w:rPr>
          <w:rFonts w:ascii="Calibri" w:eastAsia="Meiryo" w:hAnsi="Calibri" w:cs="Calibri"/>
          <w:szCs w:val="24"/>
        </w:rPr>
      </w:pPr>
    </w:p>
    <w:p w14:paraId="1B3AD58C" w14:textId="5BE56B45" w:rsidR="00F0182E" w:rsidRDefault="00F0182E" w:rsidP="00F0182E">
      <w:pPr>
        <w:pStyle w:val="ListParagraph"/>
        <w:numPr>
          <w:ilvl w:val="0"/>
          <w:numId w:val="1"/>
        </w:numPr>
        <w:tabs>
          <w:tab w:val="left" w:pos="1710"/>
          <w:tab w:val="left" w:pos="1890"/>
        </w:tabs>
        <w:rPr>
          <w:rFonts w:ascii="Calibri" w:eastAsia="Meiryo" w:hAnsi="Calibri" w:cs="Calibri"/>
          <w:b/>
          <w:szCs w:val="24"/>
        </w:rPr>
      </w:pPr>
      <w:r w:rsidRPr="00F0182E">
        <w:rPr>
          <w:rFonts w:ascii="Calibri" w:eastAsia="Meiryo" w:hAnsi="Calibri" w:cs="Calibri"/>
          <w:b/>
          <w:szCs w:val="24"/>
        </w:rPr>
        <w:t>New Business</w:t>
      </w:r>
    </w:p>
    <w:p w14:paraId="77605100" w14:textId="32BF9952" w:rsidR="00964712" w:rsidRPr="00964712" w:rsidRDefault="00964712" w:rsidP="00964712">
      <w:pPr>
        <w:ind w:left="360"/>
        <w:rPr>
          <w:rFonts w:ascii="Calibri" w:eastAsia="Meiryo" w:hAnsi="Calibri" w:cs="Calibri"/>
          <w:szCs w:val="24"/>
        </w:rPr>
      </w:pPr>
      <w:r w:rsidRPr="00964712">
        <w:rPr>
          <w:rFonts w:ascii="Calibri" w:eastAsia="Meiryo" w:hAnsi="Calibri" w:cs="Calibri"/>
          <w:szCs w:val="24"/>
        </w:rPr>
        <w:t>None</w:t>
      </w:r>
    </w:p>
    <w:p w14:paraId="7B69B255" w14:textId="1BFCB7BA" w:rsidR="00B16C9F" w:rsidRDefault="00B16C9F">
      <w:pPr>
        <w:rPr>
          <w:rFonts w:ascii="Calibri" w:eastAsia="Meiryo" w:hAnsi="Calibri" w:cs="Calibri"/>
          <w:b/>
          <w:szCs w:val="24"/>
        </w:rPr>
      </w:pPr>
      <w:r>
        <w:rPr>
          <w:rFonts w:ascii="Calibri" w:eastAsia="Meiryo" w:hAnsi="Calibri" w:cs="Calibri"/>
          <w:b/>
          <w:szCs w:val="24"/>
        </w:rPr>
        <w:br w:type="page"/>
      </w:r>
    </w:p>
    <w:p w14:paraId="49212234" w14:textId="77777777" w:rsidR="00964712" w:rsidRDefault="00964712" w:rsidP="00964712">
      <w:pPr>
        <w:ind w:left="360"/>
        <w:rPr>
          <w:rFonts w:ascii="Calibri" w:eastAsia="Meiryo" w:hAnsi="Calibri" w:cs="Calibri"/>
          <w:b/>
          <w:szCs w:val="24"/>
        </w:rPr>
      </w:pPr>
    </w:p>
    <w:p w14:paraId="3BA0A05C" w14:textId="0531FB8E" w:rsidR="00F0182E" w:rsidRDefault="00F0182E" w:rsidP="00F0182E">
      <w:pPr>
        <w:pStyle w:val="ListParagraph"/>
        <w:numPr>
          <w:ilvl w:val="0"/>
          <w:numId w:val="1"/>
        </w:numPr>
        <w:tabs>
          <w:tab w:val="left" w:pos="1710"/>
          <w:tab w:val="left" w:pos="1890"/>
        </w:tabs>
        <w:rPr>
          <w:rFonts w:ascii="Calibri" w:eastAsia="Meiryo" w:hAnsi="Calibri" w:cs="Calibri"/>
          <w:b/>
          <w:szCs w:val="24"/>
        </w:rPr>
      </w:pPr>
      <w:r>
        <w:rPr>
          <w:rFonts w:ascii="Calibri" w:eastAsia="Meiryo" w:hAnsi="Calibri" w:cs="Calibri"/>
          <w:b/>
          <w:szCs w:val="24"/>
        </w:rPr>
        <w:t>Enrollment Data:</w:t>
      </w:r>
    </w:p>
    <w:p w14:paraId="58D88530" w14:textId="77777777" w:rsidR="00F0182E" w:rsidRPr="003E28DB" w:rsidRDefault="00F0182E" w:rsidP="00F0182E">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057A6306" w14:textId="32BBE457" w:rsidR="00F0182E" w:rsidRPr="003E28DB" w:rsidRDefault="00F0182E" w:rsidP="00F0182E">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Pr>
          <w:rFonts w:ascii="Calibri" w:eastAsia="Meiryo" w:hAnsi="Calibri" w:cs="Calibri"/>
          <w:szCs w:val="24"/>
        </w:rPr>
        <w:t>3</w:t>
      </w:r>
      <w:r w:rsidR="00B16C9F">
        <w:rPr>
          <w:rFonts w:ascii="Calibri" w:eastAsia="Meiryo" w:hAnsi="Calibri" w:cs="Calibri"/>
          <w:szCs w:val="24"/>
        </w:rPr>
        <w:t>64</w:t>
      </w:r>
      <w:r w:rsidR="00EB5C32">
        <w:rPr>
          <w:rFonts w:ascii="Calibri" w:eastAsia="Meiryo" w:hAnsi="Calibri" w:cs="Calibri"/>
          <w:szCs w:val="24"/>
        </w:rPr>
        <w:tab/>
      </w:r>
      <w:r w:rsidR="00EB5C32">
        <w:rPr>
          <w:rFonts w:ascii="Calibri" w:eastAsia="Meiryo" w:hAnsi="Calibri" w:cs="Calibri"/>
          <w:szCs w:val="24"/>
        </w:rPr>
        <w:tab/>
      </w:r>
      <w:r w:rsidR="00EB5C32">
        <w:rPr>
          <w:rFonts w:ascii="Calibri" w:eastAsia="Meiryo" w:hAnsi="Calibri" w:cs="Calibri"/>
          <w:szCs w:val="24"/>
        </w:rPr>
        <w:tab/>
      </w:r>
      <w:r w:rsidR="00EB5C32">
        <w:rPr>
          <w:rFonts w:ascii="Calibri" w:eastAsia="Meiryo" w:hAnsi="Calibri" w:cs="Calibri"/>
          <w:szCs w:val="24"/>
        </w:rPr>
        <w:tab/>
      </w:r>
      <w:r w:rsidR="00EB5C32">
        <w:rPr>
          <w:rFonts w:ascii="Calibri" w:eastAsia="Meiryo" w:hAnsi="Calibri" w:cs="Calibri"/>
          <w:szCs w:val="24"/>
        </w:rPr>
        <w:tab/>
      </w:r>
      <w:r w:rsidR="008849F7">
        <w:rPr>
          <w:rFonts w:ascii="Calibri" w:eastAsia="Meiryo" w:hAnsi="Calibri" w:cs="Calibri"/>
          <w:szCs w:val="24"/>
        </w:rPr>
        <w:t xml:space="preserve"> </w:t>
      </w:r>
      <w:r w:rsidR="00B16C9F">
        <w:rPr>
          <w:rFonts w:ascii="Calibri" w:eastAsia="Meiryo" w:hAnsi="Calibri" w:cs="Calibri"/>
          <w:szCs w:val="24"/>
        </w:rPr>
        <w:t xml:space="preserve"> 8</w:t>
      </w:r>
    </w:p>
    <w:p w14:paraId="433595D3" w14:textId="5806BEB9" w:rsidR="00F0182E" w:rsidRPr="003E28DB" w:rsidRDefault="00F0182E" w:rsidP="00F0182E">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851F7B">
        <w:rPr>
          <w:rFonts w:ascii="Calibri" w:eastAsia="Meiryo" w:hAnsi="Calibri" w:cs="Calibri"/>
          <w:szCs w:val="24"/>
        </w:rPr>
        <w:t>3</w:t>
      </w:r>
      <w:r w:rsidR="000577E8">
        <w:rPr>
          <w:rFonts w:ascii="Calibri" w:eastAsia="Meiryo" w:hAnsi="Calibri" w:cs="Calibri"/>
          <w:szCs w:val="24"/>
        </w:rPr>
        <w:t>0</w:t>
      </w:r>
      <w:r w:rsidR="00B16C9F">
        <w:rPr>
          <w:rFonts w:ascii="Calibri" w:eastAsia="Meiryo" w:hAnsi="Calibri" w:cs="Calibri"/>
          <w:szCs w:val="24"/>
        </w:rPr>
        <w:t>5</w:t>
      </w:r>
      <w:r w:rsidR="00851F7B">
        <w:rPr>
          <w:rFonts w:ascii="Calibri" w:eastAsia="Meiryo" w:hAnsi="Calibri" w:cs="Calibri"/>
          <w:szCs w:val="24"/>
        </w:rPr>
        <w:tab/>
      </w:r>
      <w:r w:rsidR="00851F7B">
        <w:rPr>
          <w:rFonts w:ascii="Calibri" w:eastAsia="Meiryo" w:hAnsi="Calibri" w:cs="Calibri"/>
          <w:szCs w:val="24"/>
        </w:rPr>
        <w:tab/>
      </w:r>
      <w:r w:rsidR="00851F7B">
        <w:rPr>
          <w:rFonts w:ascii="Calibri" w:eastAsia="Meiryo" w:hAnsi="Calibri" w:cs="Calibri"/>
          <w:szCs w:val="24"/>
        </w:rPr>
        <w:tab/>
      </w:r>
      <w:r w:rsidR="00851F7B">
        <w:rPr>
          <w:rFonts w:ascii="Calibri" w:eastAsia="Meiryo" w:hAnsi="Calibri" w:cs="Calibri"/>
          <w:szCs w:val="24"/>
        </w:rPr>
        <w:tab/>
      </w:r>
      <w:r>
        <w:rPr>
          <w:rFonts w:ascii="Calibri" w:eastAsia="Meiryo" w:hAnsi="Calibri" w:cs="Calibri"/>
          <w:szCs w:val="24"/>
        </w:rPr>
        <w:t xml:space="preserve">   </w:t>
      </w:r>
      <w:r w:rsidR="00851F7B">
        <w:rPr>
          <w:rFonts w:ascii="Calibri" w:eastAsia="Meiryo" w:hAnsi="Calibri" w:cs="Calibri"/>
          <w:szCs w:val="24"/>
        </w:rPr>
        <w:tab/>
        <w:t xml:space="preserve"> </w:t>
      </w:r>
      <w:r w:rsidR="00B16C9F">
        <w:rPr>
          <w:rFonts w:ascii="Calibri" w:eastAsia="Meiryo" w:hAnsi="Calibri" w:cs="Calibri"/>
          <w:szCs w:val="24"/>
        </w:rPr>
        <w:t xml:space="preserve"> 2</w:t>
      </w:r>
    </w:p>
    <w:p w14:paraId="79C1A5C7" w14:textId="1B152BB9" w:rsidR="00F0182E" w:rsidRDefault="00F0182E" w:rsidP="00F0182E">
      <w:pPr>
        <w:pStyle w:val="ListParagraph"/>
        <w:ind w:left="1530"/>
        <w:rPr>
          <w:rFonts w:ascii="Calibri" w:eastAsia="Meiryo" w:hAnsi="Calibri" w:cs="Calibri"/>
          <w:szCs w:val="24"/>
          <w:u w:val="single"/>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C34B3">
        <w:rPr>
          <w:rFonts w:ascii="Calibri" w:eastAsia="Meiryo" w:hAnsi="Calibri" w:cs="Calibri"/>
          <w:szCs w:val="24"/>
        </w:rPr>
        <w:t xml:space="preserve">    3</w:t>
      </w:r>
      <w:r w:rsidR="00B16C9F">
        <w:rPr>
          <w:rFonts w:ascii="Calibri" w:eastAsia="Meiryo" w:hAnsi="Calibri" w:cs="Calibri"/>
          <w:szCs w:val="24"/>
        </w:rPr>
        <w:t>19</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B16C9F">
        <w:rPr>
          <w:rFonts w:ascii="Calibri" w:eastAsia="Meiryo" w:hAnsi="Calibri" w:cs="Calibri"/>
          <w:szCs w:val="24"/>
        </w:rPr>
        <w:t xml:space="preserve"> -5</w:t>
      </w:r>
    </w:p>
    <w:p w14:paraId="3F9EF5D7" w14:textId="05B453AE" w:rsidR="003C34B3" w:rsidRPr="003C34B3" w:rsidRDefault="003C34B3" w:rsidP="00F0182E">
      <w:pPr>
        <w:pStyle w:val="ListParagraph"/>
        <w:ind w:left="1530"/>
        <w:rPr>
          <w:rFonts w:ascii="Calibri" w:eastAsia="Meiryo" w:hAnsi="Calibri" w:cs="Calibri"/>
          <w:szCs w:val="24"/>
          <w:u w:val="single"/>
        </w:rPr>
      </w:pPr>
      <w:r w:rsidRPr="003C34B3">
        <w:rPr>
          <w:rFonts w:ascii="Calibri" w:eastAsia="Meiryo" w:hAnsi="Calibri" w:cs="Calibri"/>
          <w:szCs w:val="24"/>
        </w:rPr>
        <w:t xml:space="preserve">Online                         </w:t>
      </w:r>
      <w:r w:rsidRPr="003C34B3">
        <w:rPr>
          <w:rFonts w:ascii="Calibri" w:eastAsia="Meiryo" w:hAnsi="Calibri" w:cs="Calibri"/>
          <w:szCs w:val="24"/>
          <w:u w:val="single"/>
        </w:rPr>
        <w:t xml:space="preserve">       29</w:t>
      </w:r>
      <w:r>
        <w:rPr>
          <w:rFonts w:ascii="Calibri" w:eastAsia="Meiryo" w:hAnsi="Calibri" w:cs="Calibri"/>
          <w:szCs w:val="24"/>
          <w:u w:val="single"/>
        </w:rPr>
        <w:t xml:space="preserve"> </w:t>
      </w:r>
      <w:r w:rsidRPr="003C34B3">
        <w:rPr>
          <w:rFonts w:ascii="Calibri" w:eastAsia="Meiryo" w:hAnsi="Calibri" w:cs="Calibri"/>
          <w:szCs w:val="24"/>
        </w:rPr>
        <w:t xml:space="preserve">                                                  </w:t>
      </w:r>
      <w:r>
        <w:rPr>
          <w:rFonts w:ascii="Calibri" w:eastAsia="Meiryo" w:hAnsi="Calibri" w:cs="Calibri"/>
          <w:szCs w:val="24"/>
          <w:u w:val="single"/>
        </w:rPr>
        <w:t xml:space="preserve">        0</w:t>
      </w:r>
    </w:p>
    <w:p w14:paraId="31C2AE72" w14:textId="5FAFBFD6" w:rsidR="00043569" w:rsidRDefault="00F0182E" w:rsidP="00D93027">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Pr>
          <w:rFonts w:ascii="Calibri" w:eastAsia="Meiryo" w:hAnsi="Calibri" w:cs="Calibri"/>
          <w:szCs w:val="24"/>
        </w:rPr>
        <w:t>10</w:t>
      </w:r>
      <w:r w:rsidR="008849F7">
        <w:rPr>
          <w:rFonts w:ascii="Calibri" w:eastAsia="Meiryo" w:hAnsi="Calibri" w:cs="Calibri"/>
          <w:szCs w:val="24"/>
        </w:rPr>
        <w:t>1</w:t>
      </w:r>
      <w:r w:rsidR="00B16C9F">
        <w:rPr>
          <w:rFonts w:ascii="Calibri" w:eastAsia="Meiryo" w:hAnsi="Calibri" w:cs="Calibri"/>
          <w:szCs w:val="24"/>
        </w:rPr>
        <w:t>7</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D93027">
        <w:rPr>
          <w:rFonts w:ascii="Calibri" w:eastAsia="Meiryo" w:hAnsi="Calibri" w:cs="Calibri"/>
          <w:szCs w:val="24"/>
        </w:rPr>
        <w:t xml:space="preserve"> </w:t>
      </w:r>
      <w:r w:rsidR="00B16C9F">
        <w:rPr>
          <w:rFonts w:ascii="Calibri" w:eastAsia="Meiryo" w:hAnsi="Calibri" w:cs="Calibri"/>
          <w:szCs w:val="24"/>
        </w:rPr>
        <w:t xml:space="preserve"> 5</w:t>
      </w:r>
    </w:p>
    <w:p w14:paraId="12BC6750" w14:textId="77777777" w:rsidR="00F0182E" w:rsidRPr="00F0182E" w:rsidRDefault="00F0182E" w:rsidP="00F0182E">
      <w:pPr>
        <w:pStyle w:val="ListParagraph"/>
        <w:tabs>
          <w:tab w:val="left" w:pos="1710"/>
          <w:tab w:val="left" w:pos="1890"/>
        </w:tabs>
        <w:ind w:left="360"/>
        <w:rPr>
          <w:rFonts w:ascii="Calibri" w:eastAsia="Meiryo" w:hAnsi="Calibri" w:cs="Calibri"/>
          <w:b/>
          <w:szCs w:val="24"/>
        </w:rPr>
      </w:pPr>
    </w:p>
    <w:p w14:paraId="7426399C" w14:textId="453B7C2C" w:rsidR="006A0733" w:rsidRPr="00F0182E" w:rsidRDefault="00F0182E" w:rsidP="00F0182E">
      <w:pPr>
        <w:pStyle w:val="ListParagraph"/>
        <w:numPr>
          <w:ilvl w:val="0"/>
          <w:numId w:val="1"/>
        </w:numPr>
        <w:tabs>
          <w:tab w:val="left" w:pos="1710"/>
          <w:tab w:val="left" w:pos="1890"/>
        </w:tabs>
        <w:rPr>
          <w:rFonts w:ascii="Calibri" w:eastAsia="Meiryo" w:hAnsi="Calibri" w:cs="Calibri"/>
          <w:szCs w:val="24"/>
        </w:rPr>
      </w:pPr>
      <w:r>
        <w:rPr>
          <w:rFonts w:ascii="Calibri" w:eastAsia="Meiryo" w:hAnsi="Calibri" w:cs="Calibri"/>
          <w:b/>
          <w:szCs w:val="24"/>
        </w:rPr>
        <w:t>Superintendent’s Report</w:t>
      </w:r>
    </w:p>
    <w:p w14:paraId="5654B8EF" w14:textId="77777777" w:rsidR="005C5474" w:rsidRPr="005C5474" w:rsidRDefault="005C5474" w:rsidP="005C5474">
      <w:pPr>
        <w:pStyle w:val="ListParagraph"/>
        <w:tabs>
          <w:tab w:val="left" w:pos="1710"/>
          <w:tab w:val="left" w:pos="1890"/>
        </w:tabs>
        <w:ind w:left="360"/>
        <w:rPr>
          <w:rFonts w:ascii="Calibri" w:eastAsia="Meiryo" w:hAnsi="Calibri" w:cs="Calibri"/>
          <w:szCs w:val="24"/>
        </w:rPr>
      </w:pPr>
    </w:p>
    <w:p w14:paraId="61353BAC" w14:textId="199DD082" w:rsidR="00F0182E" w:rsidRPr="00F0182E" w:rsidRDefault="00F0182E" w:rsidP="00F0182E">
      <w:pPr>
        <w:pStyle w:val="ListParagraph"/>
        <w:numPr>
          <w:ilvl w:val="0"/>
          <w:numId w:val="1"/>
        </w:numPr>
        <w:tabs>
          <w:tab w:val="left" w:pos="1710"/>
          <w:tab w:val="left" w:pos="1890"/>
        </w:tabs>
        <w:rPr>
          <w:rFonts w:ascii="Calibri" w:eastAsia="Meiryo" w:hAnsi="Calibri" w:cs="Calibri"/>
          <w:szCs w:val="24"/>
        </w:rPr>
      </w:pPr>
      <w:r>
        <w:rPr>
          <w:rFonts w:ascii="Calibri" w:eastAsia="Meiryo" w:hAnsi="Calibri" w:cs="Calibri"/>
          <w:b/>
          <w:szCs w:val="24"/>
        </w:rPr>
        <w:t>Treasurer’s Report</w:t>
      </w:r>
    </w:p>
    <w:p w14:paraId="75045AF6" w14:textId="77777777" w:rsidR="00B144C7" w:rsidRPr="00B144C7" w:rsidRDefault="00B144C7" w:rsidP="00B144C7">
      <w:pPr>
        <w:pStyle w:val="ListParagraph"/>
        <w:rPr>
          <w:rFonts w:ascii="Calibri" w:eastAsia="Meiryo" w:hAnsi="Calibri" w:cs="Calibri"/>
          <w:szCs w:val="24"/>
        </w:rPr>
      </w:pPr>
    </w:p>
    <w:p w14:paraId="75AB26ED" w14:textId="6DE5B28A" w:rsidR="00F0182E" w:rsidRPr="00D210D9" w:rsidRDefault="00F0182E" w:rsidP="00F0182E">
      <w:pPr>
        <w:pStyle w:val="ListParagraph"/>
        <w:numPr>
          <w:ilvl w:val="0"/>
          <w:numId w:val="1"/>
        </w:numPr>
        <w:tabs>
          <w:tab w:val="left" w:pos="1710"/>
          <w:tab w:val="left" w:pos="1890"/>
        </w:tabs>
        <w:rPr>
          <w:rFonts w:ascii="Calibri" w:eastAsia="Meiryo" w:hAnsi="Calibri" w:cs="Calibri"/>
          <w:szCs w:val="24"/>
        </w:rPr>
      </w:pPr>
      <w:r>
        <w:rPr>
          <w:rFonts w:ascii="Calibri" w:eastAsia="Meiryo" w:hAnsi="Calibri" w:cs="Calibri"/>
          <w:b/>
          <w:szCs w:val="24"/>
        </w:rPr>
        <w:t>Public Input (5 minutes per individual)</w:t>
      </w:r>
    </w:p>
    <w:p w14:paraId="2BE8EE38" w14:textId="29F57580" w:rsidR="00964712" w:rsidRDefault="00B16C9F" w:rsidP="00D210D9">
      <w:pPr>
        <w:pStyle w:val="ListParagraph"/>
        <w:tabs>
          <w:tab w:val="left" w:pos="1710"/>
          <w:tab w:val="left" w:pos="1890"/>
        </w:tabs>
        <w:ind w:left="360"/>
        <w:rPr>
          <w:rFonts w:ascii="Calibri" w:eastAsia="Meiryo" w:hAnsi="Calibri" w:cs="Calibri"/>
          <w:szCs w:val="24"/>
        </w:rPr>
      </w:pPr>
      <w:r>
        <w:rPr>
          <w:rFonts w:ascii="Calibri" w:eastAsia="Meiryo" w:hAnsi="Calibri" w:cs="Calibri"/>
          <w:szCs w:val="24"/>
        </w:rPr>
        <w:t>None</w:t>
      </w:r>
    </w:p>
    <w:p w14:paraId="718B566B" w14:textId="5511C841" w:rsidR="00B16C9F" w:rsidRDefault="00B16C9F" w:rsidP="00D210D9">
      <w:pPr>
        <w:pStyle w:val="ListParagraph"/>
        <w:tabs>
          <w:tab w:val="left" w:pos="1710"/>
          <w:tab w:val="left" w:pos="1890"/>
        </w:tabs>
        <w:ind w:left="360"/>
        <w:rPr>
          <w:rFonts w:ascii="Calibri" w:eastAsia="Meiryo" w:hAnsi="Calibri" w:cs="Calibri"/>
          <w:szCs w:val="24"/>
        </w:rPr>
      </w:pPr>
    </w:p>
    <w:p w14:paraId="22E56777" w14:textId="77777777" w:rsidR="00B16C9F" w:rsidRPr="006A5CC2" w:rsidRDefault="00B16C9F" w:rsidP="00B16C9F">
      <w:pPr>
        <w:pStyle w:val="Header"/>
        <w:pBdr>
          <w:top w:val="single" w:sz="4" w:space="1" w:color="auto"/>
          <w:bottom w:val="single" w:sz="4" w:space="0" w:color="auto"/>
        </w:pBdr>
        <w:shd w:val="pct15" w:color="auto" w:fill="auto"/>
        <w:tabs>
          <w:tab w:val="left" w:pos="720"/>
          <w:tab w:val="num" w:pos="1080"/>
          <w:tab w:val="num" w:pos="1260"/>
        </w:tabs>
        <w:ind w:left="0"/>
        <w:rPr>
          <w:rFonts w:ascii="Calibri" w:eastAsia="Meiryo" w:hAnsi="Calibri" w:cs="Calibri"/>
          <w:b/>
          <w:szCs w:val="24"/>
        </w:rPr>
      </w:pPr>
      <w:r>
        <w:rPr>
          <w:rFonts w:ascii="Calibri" w:eastAsia="Meiryo" w:hAnsi="Calibri" w:cs="Calibri"/>
          <w:b/>
          <w:szCs w:val="24"/>
        </w:rPr>
        <w:t>BOARD OF EDUCATION RECOMMENDATIONS – BOARD MEMBER APPOINTMENT</w:t>
      </w:r>
    </w:p>
    <w:p w14:paraId="55BF1160" w14:textId="5DAA356C" w:rsidR="00B16C9F" w:rsidRPr="00B16C9F" w:rsidRDefault="00B16C9F" w:rsidP="00B16C9F">
      <w:pPr>
        <w:tabs>
          <w:tab w:val="left" w:pos="720"/>
        </w:tabs>
        <w:ind w:left="0"/>
        <w:rPr>
          <w:rFonts w:ascii="Calibri" w:eastAsia="Meiryo" w:hAnsi="Calibri" w:cs="Calibri"/>
          <w:b/>
          <w:szCs w:val="24"/>
        </w:rPr>
      </w:pPr>
      <w:r>
        <w:rPr>
          <w:rFonts w:ascii="Calibri" w:eastAsia="Meiryo" w:hAnsi="Calibri" w:cs="Calibri"/>
          <w:b/>
          <w:szCs w:val="24"/>
        </w:rPr>
        <w:t>#22-01-13</w:t>
      </w:r>
    </w:p>
    <w:p w14:paraId="1E0A8537" w14:textId="77777777" w:rsidR="00B16C9F" w:rsidRPr="001A2280" w:rsidRDefault="00B16C9F" w:rsidP="00B16C9F">
      <w:pPr>
        <w:tabs>
          <w:tab w:val="left" w:pos="720"/>
        </w:tabs>
        <w:ind w:left="0"/>
        <w:rPr>
          <w:rFonts w:ascii="Calibri" w:eastAsia="Meiryo" w:hAnsi="Calibri" w:cs="Calibri"/>
          <w:b/>
          <w:szCs w:val="24"/>
          <w:u w:val="single"/>
        </w:rPr>
      </w:pPr>
      <w:r w:rsidRPr="001A2280">
        <w:rPr>
          <w:rFonts w:ascii="Calibri" w:eastAsia="Meiryo" w:hAnsi="Calibri" w:cs="Calibri"/>
          <w:b/>
          <w:szCs w:val="24"/>
          <w:u w:val="single"/>
        </w:rPr>
        <w:t>BOARD VACANCY APPOINTMENT</w:t>
      </w:r>
    </w:p>
    <w:p w14:paraId="14A553B1" w14:textId="39A8F936" w:rsidR="00B16C9F" w:rsidRDefault="00B16C9F" w:rsidP="00B16C9F">
      <w:pPr>
        <w:pStyle w:val="ListParagraph"/>
        <w:numPr>
          <w:ilvl w:val="0"/>
          <w:numId w:val="15"/>
        </w:numPr>
        <w:tabs>
          <w:tab w:val="left" w:pos="720"/>
        </w:tabs>
        <w:rPr>
          <w:rFonts w:ascii="Calibri" w:eastAsia="Meiryo" w:hAnsi="Calibri" w:cs="Calibri"/>
          <w:szCs w:val="24"/>
        </w:rPr>
      </w:pPr>
      <w:r>
        <w:rPr>
          <w:rFonts w:asciiTheme="minorHAnsi" w:eastAsia="Arial Unicode MS" w:hAnsiTheme="minorHAnsi" w:cs="Calibri"/>
          <w:szCs w:val="24"/>
        </w:rPr>
        <w:t xml:space="preserve">Bonekovic motioned and Sydlowski seconded that </w:t>
      </w:r>
      <w:r>
        <w:rPr>
          <w:rFonts w:ascii="Calibri" w:eastAsia="Meiryo" w:hAnsi="Calibri" w:cs="Calibri"/>
          <w:szCs w:val="24"/>
        </w:rPr>
        <w:t>the Board appoints Derek Mihalcin to fill the Board vacancy through December 31, 2023.</w:t>
      </w:r>
    </w:p>
    <w:p w14:paraId="2105479B" w14:textId="18B88460" w:rsidR="00B16C9F" w:rsidRPr="00B16C9F" w:rsidRDefault="00B16C9F" w:rsidP="00B16C9F">
      <w:pPr>
        <w:tabs>
          <w:tab w:val="left" w:pos="720"/>
          <w:tab w:val="num" w:pos="1080"/>
        </w:tabs>
        <w:ind w:left="0"/>
        <w:rPr>
          <w:rFonts w:ascii="Calibri" w:eastAsia="Meiryo" w:hAnsi="Calibri" w:cs="Calibri"/>
          <w:szCs w:val="24"/>
        </w:rPr>
      </w:pPr>
      <w:r w:rsidRPr="00B16C9F">
        <w:rPr>
          <w:rFonts w:ascii="Calibri" w:eastAsia="Meiryo" w:hAnsi="Calibri" w:cs="Calibri"/>
          <w:szCs w:val="24"/>
        </w:rPr>
        <w:t>Ayes: Bonekovic, Kurpe, Necastro, Sydlowski</w:t>
      </w:r>
    </w:p>
    <w:p w14:paraId="6298DBB3" w14:textId="77777777" w:rsidR="00B16C9F" w:rsidRPr="00B16C9F" w:rsidRDefault="00B16C9F" w:rsidP="00B16C9F">
      <w:pPr>
        <w:tabs>
          <w:tab w:val="left" w:pos="720"/>
          <w:tab w:val="num" w:pos="1080"/>
        </w:tabs>
        <w:ind w:left="0"/>
        <w:rPr>
          <w:rFonts w:ascii="Calibri" w:eastAsia="Meiryo" w:hAnsi="Calibri" w:cs="Calibri"/>
          <w:szCs w:val="24"/>
        </w:rPr>
      </w:pPr>
      <w:r w:rsidRPr="00B16C9F">
        <w:rPr>
          <w:rFonts w:ascii="Calibri" w:eastAsia="Meiryo" w:hAnsi="Calibri" w:cs="Calibri"/>
          <w:szCs w:val="24"/>
        </w:rPr>
        <w:t>Nays: None</w:t>
      </w:r>
    </w:p>
    <w:p w14:paraId="1D314C6E" w14:textId="77777777" w:rsidR="00B16C9F" w:rsidRPr="00B16C9F" w:rsidRDefault="00B16C9F" w:rsidP="00B16C9F">
      <w:pPr>
        <w:tabs>
          <w:tab w:val="left" w:pos="720"/>
          <w:tab w:val="num" w:pos="1080"/>
        </w:tabs>
        <w:ind w:left="0"/>
        <w:rPr>
          <w:rFonts w:ascii="Calibri" w:eastAsia="Meiryo" w:hAnsi="Calibri" w:cs="Calibri"/>
          <w:szCs w:val="24"/>
        </w:rPr>
      </w:pPr>
      <w:r w:rsidRPr="00B16C9F">
        <w:rPr>
          <w:rFonts w:ascii="Calibri" w:eastAsia="Meiryo" w:hAnsi="Calibri" w:cs="Calibri"/>
          <w:szCs w:val="24"/>
        </w:rPr>
        <w:t>Motion Carried</w:t>
      </w:r>
    </w:p>
    <w:p w14:paraId="263C42D3" w14:textId="3F88EEDA" w:rsidR="00B16C9F" w:rsidRDefault="00B16C9F" w:rsidP="00B16C9F">
      <w:pPr>
        <w:pStyle w:val="ListParagraph"/>
        <w:tabs>
          <w:tab w:val="left" w:pos="1710"/>
          <w:tab w:val="left" w:pos="1890"/>
        </w:tabs>
        <w:ind w:left="0"/>
        <w:rPr>
          <w:rFonts w:ascii="Calibri" w:eastAsia="Meiryo" w:hAnsi="Calibri" w:cs="Calibri"/>
          <w:szCs w:val="24"/>
        </w:rPr>
      </w:pPr>
    </w:p>
    <w:p w14:paraId="56189BBC" w14:textId="3FF474B5" w:rsidR="00B16C9F" w:rsidRPr="00B16C9F" w:rsidRDefault="00B16C9F" w:rsidP="00B16C9F">
      <w:pPr>
        <w:pStyle w:val="ListParagraph"/>
        <w:numPr>
          <w:ilvl w:val="0"/>
          <w:numId w:val="18"/>
        </w:numPr>
        <w:rPr>
          <w:rFonts w:asciiTheme="minorHAnsi" w:hAnsiTheme="minorHAnsi" w:cstheme="minorHAnsi"/>
          <w:szCs w:val="24"/>
        </w:rPr>
      </w:pPr>
      <w:r w:rsidRPr="00B16C9F">
        <w:rPr>
          <w:rFonts w:asciiTheme="minorHAnsi" w:hAnsiTheme="minorHAnsi" w:cstheme="minorHAnsi"/>
          <w:b/>
          <w:szCs w:val="24"/>
        </w:rPr>
        <w:t>Oath of Office</w:t>
      </w:r>
      <w:r w:rsidRPr="00B16C9F">
        <w:rPr>
          <w:rFonts w:asciiTheme="minorHAnsi" w:hAnsiTheme="minorHAnsi" w:cstheme="minorHAnsi"/>
          <w:szCs w:val="24"/>
        </w:rPr>
        <w:t xml:space="preserve"> – Administered to Mr. </w:t>
      </w:r>
      <w:r>
        <w:rPr>
          <w:rFonts w:asciiTheme="minorHAnsi" w:hAnsiTheme="minorHAnsi" w:cstheme="minorHAnsi"/>
          <w:szCs w:val="24"/>
        </w:rPr>
        <w:t>Mihalcin</w:t>
      </w:r>
      <w:r w:rsidRPr="00B16C9F">
        <w:rPr>
          <w:rFonts w:asciiTheme="minorHAnsi" w:hAnsiTheme="minorHAnsi" w:cstheme="minorHAnsi"/>
          <w:szCs w:val="24"/>
        </w:rPr>
        <w:t xml:space="preserve"> by Julie Sloan, Treasurer.</w:t>
      </w:r>
    </w:p>
    <w:p w14:paraId="033FEA1B" w14:textId="77777777" w:rsidR="00B16C9F" w:rsidRPr="006D65BF" w:rsidRDefault="00B16C9F" w:rsidP="00B16C9F">
      <w:pPr>
        <w:pStyle w:val="ListParagraph"/>
        <w:tabs>
          <w:tab w:val="left" w:pos="1710"/>
          <w:tab w:val="left" w:pos="1890"/>
        </w:tabs>
        <w:ind w:left="0"/>
        <w:rPr>
          <w:rFonts w:ascii="Calibri" w:eastAsia="Meiryo" w:hAnsi="Calibri" w:cs="Calibri"/>
          <w:szCs w:val="24"/>
        </w:rPr>
      </w:pPr>
    </w:p>
    <w:p w14:paraId="70DE912F" w14:textId="77777777" w:rsidR="006D65BF" w:rsidRPr="006D65BF" w:rsidRDefault="006D65BF" w:rsidP="006D65BF">
      <w:pPr>
        <w:pStyle w:val="ListParagraph"/>
        <w:rPr>
          <w:rFonts w:ascii="Calibri" w:eastAsia="Meiryo" w:hAnsi="Calibri" w:cs="Calibri"/>
          <w:szCs w:val="24"/>
        </w:rPr>
      </w:pPr>
    </w:p>
    <w:p w14:paraId="5FE6E655" w14:textId="77777777" w:rsidR="0097684F" w:rsidRPr="00DB5674" w:rsidRDefault="0097684F" w:rsidP="0097684F">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381F22EC" w14:textId="79708085" w:rsidR="0097684F" w:rsidRPr="00DB5674" w:rsidRDefault="00B336BC" w:rsidP="0097684F">
      <w:pPr>
        <w:tabs>
          <w:tab w:val="left" w:pos="720"/>
        </w:tabs>
        <w:ind w:left="1080" w:hanging="1080"/>
        <w:rPr>
          <w:rFonts w:ascii="Calibri" w:eastAsia="Meiryo" w:hAnsi="Calibri" w:cs="Calibri"/>
          <w:b/>
          <w:szCs w:val="24"/>
        </w:rPr>
      </w:pPr>
      <w:r>
        <w:rPr>
          <w:rFonts w:ascii="Calibri" w:eastAsia="Meiryo" w:hAnsi="Calibri" w:cs="Calibri"/>
          <w:b/>
          <w:szCs w:val="24"/>
        </w:rPr>
        <w:t>#2</w:t>
      </w:r>
      <w:r w:rsidR="00B16C9F">
        <w:rPr>
          <w:rFonts w:ascii="Calibri" w:eastAsia="Meiryo" w:hAnsi="Calibri" w:cs="Calibri"/>
          <w:b/>
          <w:szCs w:val="24"/>
        </w:rPr>
        <w:t>2</w:t>
      </w:r>
      <w:r>
        <w:rPr>
          <w:rFonts w:ascii="Calibri" w:eastAsia="Meiryo" w:hAnsi="Calibri" w:cs="Calibri"/>
          <w:b/>
          <w:szCs w:val="24"/>
        </w:rPr>
        <w:t>-</w:t>
      </w:r>
      <w:r w:rsidR="0097684F">
        <w:rPr>
          <w:rFonts w:ascii="Calibri" w:eastAsia="Meiryo" w:hAnsi="Calibri" w:cs="Calibri"/>
          <w:b/>
          <w:szCs w:val="24"/>
        </w:rPr>
        <w:t>0</w:t>
      </w:r>
      <w:r w:rsidR="00851F7B">
        <w:rPr>
          <w:rFonts w:ascii="Calibri" w:eastAsia="Meiryo" w:hAnsi="Calibri" w:cs="Calibri"/>
          <w:b/>
          <w:szCs w:val="24"/>
        </w:rPr>
        <w:t>1</w:t>
      </w:r>
      <w:r w:rsidR="00B16C9F">
        <w:rPr>
          <w:rFonts w:ascii="Calibri" w:eastAsia="Meiryo" w:hAnsi="Calibri" w:cs="Calibri"/>
          <w:b/>
          <w:szCs w:val="24"/>
        </w:rPr>
        <w:t>-14</w:t>
      </w:r>
    </w:p>
    <w:p w14:paraId="1D8B7B9F" w14:textId="77777777" w:rsidR="0097684F" w:rsidRPr="00DB5674" w:rsidRDefault="0097684F" w:rsidP="0097684F">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0B124BF8" w14:textId="2EC7AC75" w:rsidR="0097684F" w:rsidRPr="0097684F" w:rsidRDefault="00B16C9F" w:rsidP="00B16C9F">
      <w:pPr>
        <w:pStyle w:val="ListParagraph"/>
        <w:numPr>
          <w:ilvl w:val="0"/>
          <w:numId w:val="15"/>
        </w:numPr>
        <w:tabs>
          <w:tab w:val="left" w:pos="720"/>
        </w:tabs>
        <w:jc w:val="left"/>
        <w:rPr>
          <w:rFonts w:asciiTheme="minorHAnsi" w:eastAsia="Meiryo" w:hAnsiTheme="minorHAnsi" w:cs="Calibri"/>
          <w:szCs w:val="24"/>
        </w:rPr>
      </w:pPr>
      <w:r>
        <w:rPr>
          <w:rFonts w:asciiTheme="minorHAnsi" w:eastAsia="Meiryo" w:hAnsiTheme="minorHAnsi" w:cs="Calibri"/>
          <w:szCs w:val="24"/>
        </w:rPr>
        <w:t>Bonekovic</w:t>
      </w:r>
      <w:r w:rsidR="0097684F" w:rsidRPr="0097684F">
        <w:rPr>
          <w:rFonts w:asciiTheme="minorHAnsi" w:eastAsia="Meiryo" w:hAnsiTheme="minorHAnsi" w:cs="Calibri"/>
          <w:szCs w:val="24"/>
        </w:rPr>
        <w:t xml:space="preserve"> motioned and </w:t>
      </w:r>
      <w:r>
        <w:rPr>
          <w:rFonts w:asciiTheme="minorHAnsi" w:eastAsia="Meiryo" w:hAnsiTheme="minorHAnsi" w:cs="Calibri"/>
          <w:szCs w:val="24"/>
        </w:rPr>
        <w:t>Necastro</w:t>
      </w:r>
      <w:r w:rsidR="0097684F" w:rsidRPr="0097684F">
        <w:rPr>
          <w:rFonts w:asciiTheme="minorHAnsi" w:eastAsia="Meiryo" w:hAnsiTheme="minorHAnsi" w:cs="Calibri"/>
          <w:szCs w:val="24"/>
        </w:rPr>
        <w:t xml:space="preserve"> seconded that the following Board minutes be approved as submitted: </w:t>
      </w:r>
    </w:p>
    <w:p w14:paraId="57F92E54" w14:textId="77777777" w:rsidR="0097684F" w:rsidRDefault="0097684F" w:rsidP="0097684F">
      <w:pPr>
        <w:tabs>
          <w:tab w:val="left" w:pos="720"/>
        </w:tabs>
        <w:ind w:left="0"/>
        <w:jc w:val="left"/>
        <w:rPr>
          <w:rFonts w:asciiTheme="minorHAnsi" w:eastAsia="Meiryo" w:hAnsiTheme="minorHAnsi" w:cs="Calibri"/>
          <w:szCs w:val="24"/>
        </w:rPr>
      </w:pPr>
    </w:p>
    <w:p w14:paraId="25C2FBAC" w14:textId="77777777" w:rsidR="00B16C9F" w:rsidRDefault="00B16C9F" w:rsidP="00B16C9F">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December 14, 2021</w:t>
      </w:r>
      <w:r w:rsidRPr="00422DD1">
        <w:rPr>
          <w:rFonts w:asciiTheme="minorHAnsi" w:eastAsia="Meiryo" w:hAnsiTheme="minorHAnsi" w:cs="Calibri"/>
          <w:szCs w:val="24"/>
        </w:rPr>
        <w:t xml:space="preserve"> – Regular Meeting of the Board</w:t>
      </w:r>
    </w:p>
    <w:p w14:paraId="443DBD1E" w14:textId="77777777" w:rsidR="00B16C9F" w:rsidRDefault="00B16C9F" w:rsidP="00B16C9F">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December 28, 2021 – Special Meeting of the Board</w:t>
      </w:r>
    </w:p>
    <w:p w14:paraId="52A39BC8" w14:textId="77777777" w:rsidR="00851F7B" w:rsidRDefault="00851F7B" w:rsidP="00851F7B">
      <w:pPr>
        <w:tabs>
          <w:tab w:val="left" w:pos="720"/>
        </w:tabs>
        <w:ind w:left="0"/>
        <w:rPr>
          <w:rFonts w:asciiTheme="minorHAnsi" w:eastAsia="Meiryo" w:hAnsiTheme="minorHAnsi" w:cs="Calibri"/>
          <w:b/>
          <w:szCs w:val="24"/>
        </w:rPr>
      </w:pPr>
    </w:p>
    <w:p w14:paraId="1E591A82" w14:textId="77777777" w:rsidR="0097684F" w:rsidRPr="00DB5674" w:rsidRDefault="0097684F" w:rsidP="0097684F">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Pr="00DB5674">
        <w:rPr>
          <w:rFonts w:asciiTheme="minorHAnsi" w:eastAsia="Meiryo" w:hAnsiTheme="minorHAnsi" w:cs="Calibri"/>
          <w:b/>
          <w:szCs w:val="24"/>
        </w:rPr>
        <w:t>BE IT RESOLVED</w:t>
      </w:r>
      <w:r w:rsidRPr="00DB5674">
        <w:rPr>
          <w:rFonts w:asciiTheme="minorHAnsi" w:eastAsia="Meiryo" w:hAnsiTheme="minorHAnsi" w:cs="Calibri"/>
          <w:szCs w:val="24"/>
        </w:rPr>
        <w:t xml:space="preserve"> under the provision of ORC 3319.26 regarding the reading of the minutes, that the reading be waived and the minutes approved.</w:t>
      </w:r>
    </w:p>
    <w:p w14:paraId="5B5AC258" w14:textId="77777777" w:rsidR="0097684F" w:rsidRDefault="0097684F" w:rsidP="0097684F">
      <w:pPr>
        <w:tabs>
          <w:tab w:val="left" w:pos="720"/>
          <w:tab w:val="num" w:pos="1080"/>
        </w:tabs>
        <w:ind w:hanging="720"/>
        <w:rPr>
          <w:rFonts w:asciiTheme="minorHAnsi" w:eastAsia="Meiryo" w:hAnsiTheme="minorHAnsi" w:cs="Calibri"/>
          <w:szCs w:val="24"/>
        </w:rPr>
      </w:pPr>
    </w:p>
    <w:p w14:paraId="43DE90FF" w14:textId="72F03A0B" w:rsidR="0097684F" w:rsidRDefault="0097684F" w:rsidP="0097684F">
      <w:pPr>
        <w:tabs>
          <w:tab w:val="left" w:pos="720"/>
          <w:tab w:val="num" w:pos="1080"/>
        </w:tabs>
        <w:ind w:hanging="720"/>
        <w:rPr>
          <w:rFonts w:ascii="Calibri" w:eastAsia="Meiryo" w:hAnsi="Calibri" w:cs="Calibri"/>
          <w:szCs w:val="24"/>
        </w:rPr>
      </w:pPr>
      <w:bookmarkStart w:id="0" w:name="_Hlk40255893"/>
      <w:r>
        <w:rPr>
          <w:rFonts w:ascii="Calibri" w:eastAsia="Meiryo" w:hAnsi="Calibri" w:cs="Calibri"/>
          <w:szCs w:val="24"/>
        </w:rPr>
        <w:lastRenderedPageBreak/>
        <w:t xml:space="preserve">Ayes: Bonekovic, Kurpe, </w:t>
      </w:r>
      <w:r w:rsidR="00B16C9F">
        <w:rPr>
          <w:rFonts w:ascii="Calibri" w:eastAsia="Meiryo" w:hAnsi="Calibri" w:cs="Calibri"/>
          <w:szCs w:val="24"/>
        </w:rPr>
        <w:t xml:space="preserve">Mihalcin, </w:t>
      </w:r>
      <w:r>
        <w:rPr>
          <w:rFonts w:ascii="Calibri" w:eastAsia="Meiryo" w:hAnsi="Calibri" w:cs="Calibri"/>
          <w:szCs w:val="24"/>
        </w:rPr>
        <w:t xml:space="preserve">Necastro, </w:t>
      </w:r>
      <w:r w:rsidRPr="00E6060A">
        <w:rPr>
          <w:rFonts w:ascii="Calibri" w:eastAsia="Meiryo" w:hAnsi="Calibri" w:cs="Calibri"/>
          <w:szCs w:val="24"/>
        </w:rPr>
        <w:t>Sydlowski</w:t>
      </w:r>
    </w:p>
    <w:p w14:paraId="4C6D571C" w14:textId="77777777"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C93AA55" w14:textId="332DD008"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7F9292ED" w14:textId="77777777" w:rsidR="0097684F" w:rsidRDefault="0097684F" w:rsidP="0097684F">
      <w:pPr>
        <w:tabs>
          <w:tab w:val="left" w:pos="720"/>
          <w:tab w:val="num" w:pos="1080"/>
        </w:tabs>
        <w:ind w:hanging="720"/>
        <w:rPr>
          <w:rFonts w:ascii="Calibri" w:eastAsia="Meiryo" w:hAnsi="Calibri" w:cs="Calibri"/>
          <w:szCs w:val="24"/>
        </w:rPr>
      </w:pPr>
    </w:p>
    <w:p w14:paraId="67FA44A3" w14:textId="5DACF9B8" w:rsidR="0097684F" w:rsidRPr="00F2658C" w:rsidRDefault="0097684F" w:rsidP="0097684F">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B16C9F">
        <w:rPr>
          <w:rFonts w:asciiTheme="minorHAnsi" w:eastAsia="Meiryo" w:hAnsiTheme="minorHAnsi" w:cs="Calibri"/>
          <w:b/>
          <w:bCs/>
          <w:szCs w:val="24"/>
        </w:rPr>
        <w:t>22-01-15</w:t>
      </w:r>
    </w:p>
    <w:bookmarkEnd w:id="0"/>
    <w:p w14:paraId="0727FF2E" w14:textId="77777777" w:rsidR="0097684F" w:rsidRDefault="0097684F" w:rsidP="0097684F">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247532A6" w14:textId="133299F0" w:rsidR="0097684F" w:rsidRPr="007151FB" w:rsidRDefault="00B16C9F" w:rsidP="00B16C9F">
      <w:pPr>
        <w:pStyle w:val="ListParagraph"/>
        <w:numPr>
          <w:ilvl w:val="0"/>
          <w:numId w:val="15"/>
        </w:numPr>
        <w:tabs>
          <w:tab w:val="left" w:pos="1440"/>
        </w:tabs>
        <w:rPr>
          <w:rFonts w:asciiTheme="minorHAnsi" w:eastAsia="Arial Unicode MS" w:hAnsiTheme="minorHAnsi" w:cs="Calibri"/>
          <w:szCs w:val="24"/>
        </w:rPr>
      </w:pPr>
      <w:r>
        <w:rPr>
          <w:rFonts w:asciiTheme="minorHAnsi" w:eastAsia="Arial Unicode MS" w:hAnsiTheme="minorHAnsi" w:cs="Calibri"/>
          <w:szCs w:val="24"/>
        </w:rPr>
        <w:t>Sydlowski</w:t>
      </w:r>
      <w:r w:rsidR="0097684F">
        <w:rPr>
          <w:rFonts w:asciiTheme="minorHAnsi" w:eastAsia="Arial Unicode MS" w:hAnsiTheme="minorHAnsi" w:cs="Calibri"/>
          <w:szCs w:val="24"/>
        </w:rPr>
        <w:t xml:space="preserve"> motioned and </w:t>
      </w:r>
      <w:r>
        <w:rPr>
          <w:rFonts w:asciiTheme="minorHAnsi" w:eastAsia="Arial Unicode MS" w:hAnsiTheme="minorHAnsi" w:cs="Calibri"/>
          <w:szCs w:val="24"/>
        </w:rPr>
        <w:t>Necastro</w:t>
      </w:r>
      <w:r w:rsidR="0097684F">
        <w:rPr>
          <w:rFonts w:asciiTheme="minorHAnsi" w:eastAsia="Arial Unicode MS" w:hAnsiTheme="minorHAnsi" w:cs="Calibri"/>
          <w:szCs w:val="24"/>
        </w:rPr>
        <w:t xml:space="preserve"> seconded that the </w:t>
      </w:r>
      <w:r>
        <w:rPr>
          <w:rFonts w:asciiTheme="minorHAnsi" w:eastAsia="Arial Unicode MS" w:hAnsiTheme="minorHAnsi" w:cs="Calibri"/>
          <w:szCs w:val="24"/>
        </w:rPr>
        <w:t>December</w:t>
      </w:r>
      <w:r w:rsidR="00851F7B">
        <w:rPr>
          <w:rFonts w:asciiTheme="minorHAnsi" w:eastAsia="Arial Unicode MS" w:hAnsiTheme="minorHAnsi" w:cs="Calibri"/>
          <w:szCs w:val="24"/>
        </w:rPr>
        <w:t xml:space="preserve"> </w:t>
      </w:r>
      <w:r w:rsidR="0097684F">
        <w:rPr>
          <w:rFonts w:asciiTheme="minorHAnsi" w:eastAsia="Arial Unicode MS" w:hAnsiTheme="minorHAnsi" w:cs="Calibri"/>
          <w:szCs w:val="24"/>
        </w:rPr>
        <w:t>2021</w:t>
      </w:r>
      <w:r w:rsidR="0097684F" w:rsidRPr="007151FB">
        <w:rPr>
          <w:rFonts w:asciiTheme="minorHAnsi" w:eastAsia="Arial Unicode MS" w:hAnsiTheme="minorHAnsi" w:cs="Calibri"/>
          <w:szCs w:val="24"/>
        </w:rPr>
        <w:t xml:space="preserve"> Check Listing, Financial Report by Fund, Annual Spending Plan and Bank Reconciliation be approved as submitted.</w:t>
      </w:r>
    </w:p>
    <w:p w14:paraId="3F24C0DA" w14:textId="77777777" w:rsidR="0097684F" w:rsidRDefault="0097684F" w:rsidP="0097684F">
      <w:pPr>
        <w:tabs>
          <w:tab w:val="left" w:pos="1440"/>
        </w:tabs>
        <w:rPr>
          <w:rFonts w:asciiTheme="minorHAnsi" w:eastAsia="Arial Unicode MS" w:hAnsiTheme="minorHAnsi" w:cs="Calibri"/>
          <w:szCs w:val="24"/>
        </w:rPr>
      </w:pPr>
    </w:p>
    <w:p w14:paraId="00074E08" w14:textId="4E6B6075" w:rsidR="0097684F" w:rsidRDefault="00B16C9F" w:rsidP="0097684F">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33492C6C" w14:textId="77777777"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93A08D3" w14:textId="77777777" w:rsidR="0097684F" w:rsidRPr="000C2E4A"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27142BE" w14:textId="77777777" w:rsidR="0097684F" w:rsidRDefault="0097684F" w:rsidP="0097684F">
      <w:pPr>
        <w:tabs>
          <w:tab w:val="left" w:pos="720"/>
        </w:tabs>
        <w:ind w:hanging="720"/>
        <w:rPr>
          <w:rFonts w:asciiTheme="minorHAnsi" w:eastAsia="Meiryo" w:hAnsiTheme="minorHAnsi" w:cs="Calibri"/>
          <w:b/>
          <w:bCs/>
          <w:szCs w:val="24"/>
        </w:rPr>
      </w:pPr>
    </w:p>
    <w:p w14:paraId="2E1A66CA" w14:textId="66785805" w:rsidR="0097684F" w:rsidRPr="00F2658C" w:rsidRDefault="0097684F" w:rsidP="0097684F">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B16C9F">
        <w:rPr>
          <w:rFonts w:asciiTheme="minorHAnsi" w:eastAsia="Meiryo" w:hAnsiTheme="minorHAnsi" w:cs="Calibri"/>
          <w:b/>
          <w:bCs/>
          <w:szCs w:val="24"/>
        </w:rPr>
        <w:t>22-01-16</w:t>
      </w:r>
    </w:p>
    <w:p w14:paraId="45E61F36" w14:textId="5AE0C6CA" w:rsidR="0097684F" w:rsidRPr="00C33093" w:rsidRDefault="00B16C9F" w:rsidP="0097684F">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ALTERNATIVE TAX BUDGET PLAN FOR FY2023</w:t>
      </w:r>
    </w:p>
    <w:p w14:paraId="6A7BD37D" w14:textId="36723A8E" w:rsidR="0051387B" w:rsidRPr="000577E8" w:rsidRDefault="00964712" w:rsidP="00B16C9F">
      <w:pPr>
        <w:pStyle w:val="ListParagraph"/>
        <w:numPr>
          <w:ilvl w:val="0"/>
          <w:numId w:val="15"/>
        </w:numPr>
        <w:tabs>
          <w:tab w:val="left" w:pos="720"/>
        </w:tabs>
        <w:rPr>
          <w:rFonts w:ascii="Calibri" w:hAnsi="Calibri" w:cs="Calibri"/>
          <w:bCs/>
          <w:szCs w:val="24"/>
        </w:rPr>
      </w:pPr>
      <w:r>
        <w:rPr>
          <w:rFonts w:asciiTheme="minorHAnsi" w:eastAsia="Meiryo" w:hAnsiTheme="minorHAnsi" w:cs="Calibri"/>
          <w:szCs w:val="24"/>
        </w:rPr>
        <w:t>Bonekovic</w:t>
      </w:r>
      <w:r w:rsidR="0097684F" w:rsidRPr="00F7657F">
        <w:rPr>
          <w:rFonts w:asciiTheme="minorHAnsi" w:eastAsia="Meiryo" w:hAnsiTheme="minorHAnsi" w:cs="Calibri"/>
          <w:szCs w:val="24"/>
        </w:rPr>
        <w:t xml:space="preserve"> motioned and </w:t>
      </w:r>
      <w:r w:rsidR="00B16C9F">
        <w:rPr>
          <w:rFonts w:asciiTheme="minorHAnsi" w:eastAsia="Meiryo" w:hAnsiTheme="minorHAnsi" w:cs="Calibri"/>
          <w:szCs w:val="24"/>
        </w:rPr>
        <w:t>Sydlowski</w:t>
      </w:r>
      <w:r w:rsidR="0097684F" w:rsidRPr="00F7657F">
        <w:rPr>
          <w:rFonts w:asciiTheme="minorHAnsi" w:eastAsia="Meiryo" w:hAnsiTheme="minorHAnsi" w:cs="Calibri"/>
          <w:szCs w:val="24"/>
        </w:rPr>
        <w:t xml:space="preserve"> seconded that the Brookfield Board of Education</w:t>
      </w:r>
      <w:r w:rsidR="008849F7">
        <w:rPr>
          <w:rFonts w:asciiTheme="minorHAnsi" w:eastAsia="Meiryo" w:hAnsiTheme="minorHAnsi" w:cs="Calibri"/>
          <w:szCs w:val="24"/>
        </w:rPr>
        <w:t xml:space="preserve"> </w:t>
      </w:r>
      <w:r w:rsidR="000577E8">
        <w:rPr>
          <w:rFonts w:asciiTheme="minorHAnsi" w:eastAsia="Meiryo" w:hAnsiTheme="minorHAnsi" w:cs="Calibri"/>
          <w:szCs w:val="24"/>
        </w:rPr>
        <w:t xml:space="preserve">approves the </w:t>
      </w:r>
      <w:r w:rsidR="00B16C9F">
        <w:rPr>
          <w:rFonts w:asciiTheme="minorHAnsi" w:eastAsia="Meiryo" w:hAnsiTheme="minorHAnsi" w:cs="Calibri"/>
          <w:szCs w:val="24"/>
        </w:rPr>
        <w:t>Alternative Tax Budget as presented, commencing July 1, 2022.</w:t>
      </w:r>
    </w:p>
    <w:p w14:paraId="103D0FCD" w14:textId="70840A94" w:rsidR="0097684F" w:rsidRDefault="00B16C9F" w:rsidP="0097684F">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1193D74F" w14:textId="1E654BE9"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 xml:space="preserve">Nays: </w:t>
      </w:r>
      <w:r w:rsidR="000577E8">
        <w:rPr>
          <w:rFonts w:ascii="Calibri" w:eastAsia="Meiryo" w:hAnsi="Calibri" w:cs="Calibri"/>
          <w:szCs w:val="24"/>
        </w:rPr>
        <w:t>None</w:t>
      </w:r>
    </w:p>
    <w:p w14:paraId="6FB7AF23" w14:textId="0FA58792"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C4EA4D5" w14:textId="45765893" w:rsidR="00851F7B" w:rsidRDefault="00851F7B" w:rsidP="0097684F">
      <w:pPr>
        <w:tabs>
          <w:tab w:val="left" w:pos="720"/>
          <w:tab w:val="num" w:pos="1080"/>
        </w:tabs>
        <w:ind w:hanging="720"/>
        <w:rPr>
          <w:rFonts w:ascii="Calibri" w:eastAsia="Meiryo" w:hAnsi="Calibri" w:cs="Calibri"/>
          <w:szCs w:val="24"/>
        </w:rPr>
      </w:pPr>
    </w:p>
    <w:p w14:paraId="285F4F76" w14:textId="2B4D4125" w:rsidR="00851F7B" w:rsidRPr="00F2658C" w:rsidRDefault="00851F7B" w:rsidP="00851F7B">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B16C9F">
        <w:rPr>
          <w:rFonts w:asciiTheme="minorHAnsi" w:eastAsia="Meiryo" w:hAnsiTheme="minorHAnsi" w:cs="Calibri"/>
          <w:b/>
          <w:bCs/>
          <w:szCs w:val="24"/>
        </w:rPr>
        <w:t>22-01-17</w:t>
      </w:r>
    </w:p>
    <w:p w14:paraId="6B7828E6" w14:textId="5B275FB2" w:rsidR="00851F7B" w:rsidRPr="00C33093" w:rsidRDefault="00B16C9F" w:rsidP="00851F7B">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RATE RESOLUTION</w:t>
      </w:r>
    </w:p>
    <w:p w14:paraId="2BF45F6B" w14:textId="77777777" w:rsidR="00B16C9F" w:rsidRPr="003338F3" w:rsidRDefault="00B16C9F" w:rsidP="00B16C9F">
      <w:pPr>
        <w:pStyle w:val="ListParagraph"/>
        <w:numPr>
          <w:ilvl w:val="0"/>
          <w:numId w:val="15"/>
        </w:numPr>
        <w:tabs>
          <w:tab w:val="left" w:pos="1440"/>
        </w:tabs>
        <w:rPr>
          <w:rFonts w:asciiTheme="minorHAnsi" w:eastAsia="Arial Unicode MS" w:hAnsiTheme="minorHAnsi" w:cs="Calibri"/>
          <w:szCs w:val="24"/>
        </w:rPr>
      </w:pPr>
      <w:r>
        <w:rPr>
          <w:rFonts w:asciiTheme="minorHAnsi" w:eastAsia="Meiryo" w:hAnsiTheme="minorHAnsi" w:cs="Calibri"/>
          <w:szCs w:val="24"/>
        </w:rPr>
        <w:t>Bonekovic</w:t>
      </w:r>
      <w:r w:rsidR="00851F7B" w:rsidRPr="00B228DC">
        <w:rPr>
          <w:rFonts w:asciiTheme="minorHAnsi" w:eastAsia="Meiryo" w:hAnsiTheme="minorHAnsi" w:cs="Calibri"/>
          <w:szCs w:val="24"/>
        </w:rPr>
        <w:t xml:space="preserve"> motioned and </w:t>
      </w:r>
      <w:r>
        <w:rPr>
          <w:rFonts w:asciiTheme="minorHAnsi" w:eastAsia="Meiryo" w:hAnsiTheme="minorHAnsi" w:cs="Calibri"/>
          <w:szCs w:val="24"/>
        </w:rPr>
        <w:t>Necastro</w:t>
      </w:r>
      <w:r w:rsidR="00851F7B" w:rsidRPr="00B228DC">
        <w:rPr>
          <w:rFonts w:asciiTheme="minorHAnsi" w:eastAsia="Meiryo" w:hAnsiTheme="minorHAnsi" w:cs="Calibri"/>
          <w:szCs w:val="24"/>
        </w:rPr>
        <w:t xml:space="preserve"> seconded that the </w:t>
      </w:r>
      <w:r w:rsidRPr="003338F3">
        <w:rPr>
          <w:rFonts w:asciiTheme="minorHAnsi" w:eastAsia="Arial Unicode MS" w:hAnsiTheme="minorHAnsi" w:cs="Calibri"/>
          <w:szCs w:val="24"/>
        </w:rPr>
        <w:t>Brookfield Board of Education adopts the following resolution accepting the amount and rates as determined by the Budget Commission of Trumbull County, Ohio</w:t>
      </w:r>
      <w:r>
        <w:rPr>
          <w:rFonts w:asciiTheme="minorHAnsi" w:eastAsia="Arial Unicode MS" w:hAnsiTheme="minorHAnsi" w:cs="Calibri"/>
          <w:szCs w:val="24"/>
        </w:rPr>
        <w:t>,</w:t>
      </w:r>
      <w:r w:rsidRPr="003338F3">
        <w:rPr>
          <w:rFonts w:asciiTheme="minorHAnsi" w:eastAsia="Arial Unicode MS" w:hAnsiTheme="minorHAnsi" w:cs="Calibri"/>
          <w:szCs w:val="24"/>
        </w:rPr>
        <w:t xml:space="preserve"> and authorizing the necessary tax levies and certifying them to the Trumbull County Auditor:</w:t>
      </w:r>
    </w:p>
    <w:p w14:paraId="58FD4AE2" w14:textId="77777777" w:rsidR="00B16C9F" w:rsidRDefault="00B16C9F" w:rsidP="00B16C9F">
      <w:pPr>
        <w:tabs>
          <w:tab w:val="left" w:pos="1440"/>
        </w:tabs>
        <w:rPr>
          <w:rFonts w:asciiTheme="minorHAnsi" w:eastAsia="Arial Unicode MS" w:hAnsiTheme="minorHAnsi" w:cs="Calibri"/>
          <w:szCs w:val="24"/>
        </w:rPr>
      </w:pPr>
    </w:p>
    <w:p w14:paraId="082EB717" w14:textId="77777777" w:rsidR="00B16C9F" w:rsidRDefault="00B16C9F" w:rsidP="00B16C9F">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xml:space="preserve">, the Brookfield Board of Education, in accordance with the  provisions of law, has previously adopted the Alternative Tax Budget Information for the next succeeding fiscal year commencing </w:t>
      </w:r>
      <w:r w:rsidRPr="0084459B">
        <w:rPr>
          <w:rFonts w:asciiTheme="minorHAnsi" w:eastAsia="Arial Unicode MS" w:hAnsiTheme="minorHAnsi" w:cs="Calibri"/>
          <w:szCs w:val="24"/>
        </w:rPr>
        <w:t>July 1, 20</w:t>
      </w:r>
      <w:r>
        <w:rPr>
          <w:rFonts w:asciiTheme="minorHAnsi" w:eastAsia="Arial Unicode MS" w:hAnsiTheme="minorHAnsi" w:cs="Calibri"/>
          <w:szCs w:val="24"/>
        </w:rPr>
        <w:t>21; and for calendar year January 1, 2022; and</w:t>
      </w:r>
    </w:p>
    <w:p w14:paraId="0332B1EB" w14:textId="77777777" w:rsidR="00B16C9F" w:rsidRDefault="00B16C9F" w:rsidP="00B16C9F">
      <w:pPr>
        <w:tabs>
          <w:tab w:val="left" w:pos="1440"/>
        </w:tabs>
        <w:ind w:left="0"/>
        <w:rPr>
          <w:rFonts w:asciiTheme="minorHAnsi" w:eastAsia="Arial Unicode MS" w:hAnsiTheme="minorHAnsi" w:cs="Calibri"/>
          <w:szCs w:val="24"/>
        </w:rPr>
      </w:pPr>
    </w:p>
    <w:p w14:paraId="4AE03F90" w14:textId="77777777" w:rsidR="00B16C9F" w:rsidRDefault="00B16C9F" w:rsidP="00B16C9F">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the Budget Commission of Trumbull County, Ohio, has certified its action thereon to this Board together with an estimate by the County Auditor of the rate of each tax necessary to be levied by this Board, and what part thereof is without, and what part within the ten mill limitation; therefore, be it</w:t>
      </w:r>
    </w:p>
    <w:p w14:paraId="17F36430" w14:textId="77777777" w:rsidR="00B16C9F" w:rsidRDefault="00B16C9F" w:rsidP="00B16C9F">
      <w:pPr>
        <w:tabs>
          <w:tab w:val="left" w:pos="1440"/>
        </w:tabs>
        <w:ind w:left="1440"/>
        <w:rPr>
          <w:rFonts w:asciiTheme="minorHAnsi" w:eastAsia="Arial Unicode MS" w:hAnsiTheme="minorHAnsi" w:cs="Calibri"/>
          <w:szCs w:val="24"/>
        </w:rPr>
      </w:pPr>
    </w:p>
    <w:p w14:paraId="6F574CFE" w14:textId="77777777" w:rsidR="00B16C9F" w:rsidRDefault="00B16C9F" w:rsidP="00B16C9F">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RESOLVED</w:t>
      </w:r>
      <w:r>
        <w:rPr>
          <w:rFonts w:asciiTheme="minorHAnsi" w:eastAsia="Arial Unicode MS" w:hAnsiTheme="minorHAnsi" w:cs="Calibri"/>
          <w:szCs w:val="24"/>
        </w:rPr>
        <w:t xml:space="preserve">, by the Board of Education of the Brookfield Local School District, Trumbull County, Ohio, that the amounts and rates, as determined by the </w:t>
      </w:r>
      <w:r>
        <w:rPr>
          <w:rFonts w:asciiTheme="minorHAnsi" w:eastAsia="Arial Unicode MS" w:hAnsiTheme="minorHAnsi" w:cs="Calibri"/>
          <w:szCs w:val="24"/>
        </w:rPr>
        <w:lastRenderedPageBreak/>
        <w:t>Budget Commission in its certification, be and the same are hereby accepted; and be it further</w:t>
      </w:r>
    </w:p>
    <w:p w14:paraId="03319806" w14:textId="77777777" w:rsidR="00B16C9F" w:rsidRDefault="00B16C9F" w:rsidP="00B16C9F">
      <w:pPr>
        <w:tabs>
          <w:tab w:val="left" w:pos="1440"/>
        </w:tabs>
        <w:ind w:left="1440"/>
        <w:rPr>
          <w:rFonts w:asciiTheme="minorHAnsi" w:eastAsia="Arial Unicode MS" w:hAnsiTheme="minorHAnsi" w:cs="Calibri"/>
          <w:szCs w:val="24"/>
        </w:rPr>
      </w:pPr>
    </w:p>
    <w:p w14:paraId="20A1D973" w14:textId="77777777" w:rsidR="00B16C9F" w:rsidRDefault="00B16C9F" w:rsidP="00B16C9F">
      <w:pPr>
        <w:tabs>
          <w:tab w:val="left" w:pos="1440"/>
        </w:tabs>
        <w:ind w:left="1440"/>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RESOLVED</w:t>
      </w:r>
      <w:r>
        <w:rPr>
          <w:rFonts w:asciiTheme="minorHAnsi" w:eastAsia="Arial Unicode MS" w:hAnsiTheme="minorHAnsi" w:cs="Calibri"/>
          <w:szCs w:val="24"/>
        </w:rPr>
        <w:t>, that there be and is hereby levied on the tax duplicate of said County the rate of each tax necessary to be levied within and without the ten mill limitation as follows:</w:t>
      </w:r>
    </w:p>
    <w:p w14:paraId="7C1FDE41" w14:textId="77777777" w:rsidR="00B16C9F" w:rsidRDefault="00B16C9F" w:rsidP="00B16C9F">
      <w:pPr>
        <w:tabs>
          <w:tab w:val="left" w:pos="1440"/>
        </w:tabs>
        <w:ind w:left="0"/>
        <w:rPr>
          <w:rFonts w:asciiTheme="minorHAnsi" w:eastAsia="Arial Unicode MS" w:hAnsiTheme="minorHAnsi" w:cs="Calibri"/>
          <w:sz w:val="18"/>
          <w:szCs w:val="18"/>
        </w:rPr>
      </w:pPr>
    </w:p>
    <w:p w14:paraId="6D9E4D69" w14:textId="77777777" w:rsidR="00B16C9F" w:rsidRPr="004B5C93" w:rsidRDefault="00B16C9F" w:rsidP="00B16C9F">
      <w:pPr>
        <w:tabs>
          <w:tab w:val="left" w:pos="1440"/>
        </w:tabs>
        <w:ind w:left="1440"/>
        <w:rPr>
          <w:rFonts w:asciiTheme="minorHAnsi" w:eastAsia="Arial Unicode MS" w:hAnsiTheme="minorHAnsi" w:cs="Calibri"/>
          <w:sz w:val="18"/>
          <w:szCs w:val="18"/>
        </w:rPr>
      </w:pPr>
      <w:r>
        <w:rPr>
          <w:rFonts w:asciiTheme="minorHAnsi" w:eastAsia="Arial Unicode MS" w:hAnsiTheme="minorHAnsi" w:cs="Calibri"/>
          <w:sz w:val="18"/>
          <w:szCs w:val="18"/>
        </w:rPr>
        <w:tab/>
      </w:r>
      <w:r>
        <w:rPr>
          <w:rFonts w:asciiTheme="minorHAnsi" w:eastAsia="Arial Unicode MS" w:hAnsiTheme="minorHAnsi" w:cs="Calibri"/>
          <w:sz w:val="18"/>
          <w:szCs w:val="18"/>
        </w:rPr>
        <w:tab/>
      </w:r>
      <w:r>
        <w:rPr>
          <w:rFonts w:asciiTheme="minorHAnsi" w:eastAsia="Arial Unicode MS" w:hAnsiTheme="minorHAnsi" w:cs="Calibri"/>
          <w:sz w:val="18"/>
          <w:szCs w:val="18"/>
        </w:rPr>
        <w:tab/>
      </w:r>
      <w:r>
        <w:rPr>
          <w:rFonts w:asciiTheme="minorHAnsi" w:eastAsia="Arial Unicode MS" w:hAnsiTheme="minorHAnsi" w:cs="Calibri"/>
          <w:sz w:val="18"/>
          <w:szCs w:val="18"/>
        </w:rPr>
        <w:tab/>
      </w:r>
      <w:r>
        <w:rPr>
          <w:rFonts w:asciiTheme="minorHAnsi" w:eastAsia="Arial Unicode MS" w:hAnsiTheme="minorHAnsi" w:cs="Calibri"/>
          <w:sz w:val="18"/>
          <w:szCs w:val="18"/>
        </w:rPr>
        <w:tab/>
      </w:r>
      <w:r>
        <w:rPr>
          <w:rFonts w:asciiTheme="minorHAnsi" w:eastAsia="Arial Unicode MS" w:hAnsiTheme="minorHAnsi" w:cs="Calibri"/>
          <w:sz w:val="18"/>
          <w:szCs w:val="18"/>
        </w:rPr>
        <w:tab/>
      </w:r>
      <w:r>
        <w:rPr>
          <w:rFonts w:asciiTheme="minorHAnsi" w:eastAsia="Arial Unicode MS" w:hAnsiTheme="minorHAnsi" w:cs="Calibri"/>
          <w:sz w:val="18"/>
          <w:szCs w:val="18"/>
        </w:rPr>
        <w:tab/>
        <w:t xml:space="preserve">             Estimated Value:  143,799,630</w:t>
      </w:r>
    </w:p>
    <w:p w14:paraId="6D0CA143" w14:textId="77777777" w:rsidR="00B16C9F" w:rsidRDefault="00B16C9F" w:rsidP="00B16C9F">
      <w:pPr>
        <w:tabs>
          <w:tab w:val="left" w:pos="1440"/>
        </w:tabs>
        <w:jc w:val="center"/>
        <w:rPr>
          <w:rFonts w:asciiTheme="minorHAnsi" w:eastAsia="Arial Unicode MS" w:hAnsiTheme="minorHAnsi" w:cs="Calibri"/>
          <w:sz w:val="20"/>
        </w:rPr>
      </w:pPr>
      <w:r>
        <w:rPr>
          <w:rFonts w:asciiTheme="minorHAnsi" w:eastAsia="Arial Unicode MS" w:hAnsiTheme="minorHAnsi" w:cs="Calibri"/>
          <w:sz w:val="20"/>
        </w:rPr>
        <w:tab/>
      </w:r>
      <w:r>
        <w:rPr>
          <w:rFonts w:asciiTheme="minorHAnsi" w:eastAsia="Arial Unicode MS" w:hAnsiTheme="minorHAnsi" w:cs="Calibri"/>
          <w:sz w:val="20"/>
        </w:rPr>
        <w:tab/>
      </w:r>
      <w:r>
        <w:rPr>
          <w:rFonts w:asciiTheme="minorHAnsi" w:eastAsia="Arial Unicode MS" w:hAnsiTheme="minorHAnsi" w:cs="Calibri"/>
          <w:sz w:val="20"/>
        </w:rPr>
        <w:tab/>
      </w:r>
      <w:r>
        <w:rPr>
          <w:rFonts w:asciiTheme="minorHAnsi" w:eastAsia="Arial Unicode MS" w:hAnsiTheme="minorHAnsi" w:cs="Calibri"/>
          <w:sz w:val="20"/>
        </w:rPr>
        <w:tab/>
      </w:r>
      <w:r>
        <w:rPr>
          <w:rFonts w:asciiTheme="minorHAnsi" w:eastAsia="Arial Unicode MS" w:hAnsiTheme="minorHAnsi" w:cs="Calibri"/>
          <w:sz w:val="20"/>
        </w:rPr>
        <w:tab/>
        <w:t xml:space="preserve">    </w:t>
      </w:r>
      <w:r>
        <w:rPr>
          <w:rFonts w:asciiTheme="minorHAnsi" w:eastAsia="Arial Unicode MS" w:hAnsiTheme="minorHAnsi" w:cs="Calibri"/>
          <w:sz w:val="20"/>
        </w:rPr>
        <w:tab/>
        <w:t xml:space="preserve">                           Total Millage:  55.75</w:t>
      </w:r>
    </w:p>
    <w:p w14:paraId="18938BBE" w14:textId="77777777" w:rsidR="00B16C9F" w:rsidRPr="00397E4C" w:rsidRDefault="00B16C9F" w:rsidP="00B16C9F">
      <w:pPr>
        <w:tabs>
          <w:tab w:val="left" w:pos="1440"/>
        </w:tabs>
        <w:jc w:val="center"/>
        <w:rPr>
          <w:rFonts w:asciiTheme="minorHAnsi" w:eastAsia="Arial Unicode MS" w:hAnsiTheme="minorHAnsi" w:cs="Calibri"/>
          <w:sz w:val="16"/>
          <w:szCs w:val="16"/>
        </w:rPr>
      </w:pPr>
    </w:p>
    <w:p w14:paraId="6F64A9FF" w14:textId="77777777" w:rsidR="00B16C9F" w:rsidRPr="00673BA6" w:rsidRDefault="00B16C9F" w:rsidP="00B16C9F">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SCHEDULE A</w:t>
      </w:r>
    </w:p>
    <w:p w14:paraId="03DAA1C3" w14:textId="77777777" w:rsidR="00B16C9F" w:rsidRPr="00673BA6" w:rsidRDefault="00B16C9F" w:rsidP="00B16C9F">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SUMMARY OF AMOUNTS REQUIRED FROM GENERAL PROPERTY TAX APPROVED BY BUDGET COMMISSION AND COUNTY AUDITOR’S ESTIMATED TAX RATES</w:t>
      </w:r>
    </w:p>
    <w:p w14:paraId="757C6EB5" w14:textId="77777777" w:rsidR="00B16C9F" w:rsidRPr="00673BA6" w:rsidRDefault="00B16C9F" w:rsidP="00B16C9F">
      <w:pPr>
        <w:tabs>
          <w:tab w:val="left" w:pos="1440"/>
        </w:tabs>
        <w:jc w:val="center"/>
        <w:rPr>
          <w:rFonts w:asciiTheme="minorHAnsi" w:eastAsia="Arial Unicode MS" w:hAnsiTheme="minorHAnsi" w:cs="Calibri"/>
          <w:b/>
          <w:sz w:val="18"/>
          <w:szCs w:val="18"/>
        </w:rPr>
      </w:pPr>
    </w:p>
    <w:tbl>
      <w:tblPr>
        <w:tblStyle w:val="TableGrid"/>
        <w:tblW w:w="0" w:type="auto"/>
        <w:tblInd w:w="720" w:type="dxa"/>
        <w:tblLook w:val="04A0" w:firstRow="1" w:lastRow="0" w:firstColumn="1" w:lastColumn="0" w:noHBand="0" w:noVBand="1"/>
      </w:tblPr>
      <w:tblGrid>
        <w:gridCol w:w="2059"/>
        <w:gridCol w:w="1707"/>
        <w:gridCol w:w="1492"/>
        <w:gridCol w:w="1676"/>
        <w:gridCol w:w="1676"/>
      </w:tblGrid>
      <w:tr w:rsidR="00B16C9F" w14:paraId="3059F854" w14:textId="77777777" w:rsidTr="00B55EF4">
        <w:trPr>
          <w:trHeight w:val="548"/>
        </w:trPr>
        <w:tc>
          <w:tcPr>
            <w:tcW w:w="2065" w:type="dxa"/>
            <w:vMerge w:val="restart"/>
            <w:tcBorders>
              <w:top w:val="double" w:sz="4" w:space="0" w:color="auto"/>
              <w:left w:val="double" w:sz="4" w:space="0" w:color="auto"/>
              <w:bottom w:val="double" w:sz="4" w:space="0" w:color="auto"/>
              <w:right w:val="double" w:sz="4" w:space="0" w:color="auto"/>
            </w:tcBorders>
          </w:tcPr>
          <w:p w14:paraId="41B010C9"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1A80D2C0"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5B21E085"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tc>
        <w:tc>
          <w:tcPr>
            <w:tcW w:w="1710" w:type="dxa"/>
            <w:vMerge w:val="restart"/>
            <w:tcBorders>
              <w:top w:val="double" w:sz="4" w:space="0" w:color="auto"/>
              <w:left w:val="double" w:sz="4" w:space="0" w:color="auto"/>
              <w:bottom w:val="double" w:sz="4" w:space="0" w:color="auto"/>
              <w:right w:val="double" w:sz="4" w:space="0" w:color="auto"/>
            </w:tcBorders>
          </w:tcPr>
          <w:p w14:paraId="3DAF472D"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Approved by Budget Commission Inside 10 Mill Limitation</w:t>
            </w:r>
          </w:p>
        </w:tc>
        <w:tc>
          <w:tcPr>
            <w:tcW w:w="1495" w:type="dxa"/>
            <w:vMerge w:val="restart"/>
            <w:tcBorders>
              <w:top w:val="double" w:sz="4" w:space="0" w:color="auto"/>
              <w:left w:val="double" w:sz="4" w:space="0" w:color="auto"/>
              <w:bottom w:val="double" w:sz="4" w:space="0" w:color="auto"/>
              <w:right w:val="double" w:sz="4" w:space="0" w:color="auto"/>
            </w:tcBorders>
          </w:tcPr>
          <w:p w14:paraId="084A62AA"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to be Derived from Levies Outside 10 Mill Limitation</w:t>
            </w:r>
          </w:p>
        </w:tc>
        <w:tc>
          <w:tcPr>
            <w:tcW w:w="3360" w:type="dxa"/>
            <w:gridSpan w:val="2"/>
            <w:tcBorders>
              <w:top w:val="double" w:sz="4" w:space="0" w:color="auto"/>
              <w:left w:val="double" w:sz="4" w:space="0" w:color="auto"/>
              <w:bottom w:val="double" w:sz="4" w:space="0" w:color="auto"/>
              <w:right w:val="double" w:sz="4" w:space="0" w:color="auto"/>
            </w:tcBorders>
          </w:tcPr>
          <w:p w14:paraId="28B7DB0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County Auditor’s Estimate of Tax Rate to be Levied</w:t>
            </w:r>
          </w:p>
        </w:tc>
      </w:tr>
      <w:tr w:rsidR="00B16C9F" w14:paraId="09A95D08" w14:textId="77777777" w:rsidTr="00B55EF4">
        <w:trPr>
          <w:trHeight w:val="547"/>
        </w:trPr>
        <w:tc>
          <w:tcPr>
            <w:tcW w:w="2065" w:type="dxa"/>
            <w:vMerge/>
            <w:tcBorders>
              <w:top w:val="double" w:sz="4" w:space="0" w:color="auto"/>
              <w:left w:val="double" w:sz="4" w:space="0" w:color="auto"/>
              <w:bottom w:val="double" w:sz="4" w:space="0" w:color="auto"/>
              <w:right w:val="double" w:sz="4" w:space="0" w:color="auto"/>
            </w:tcBorders>
          </w:tcPr>
          <w:p w14:paraId="06987A1F"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vMerge/>
            <w:tcBorders>
              <w:top w:val="double" w:sz="4" w:space="0" w:color="auto"/>
              <w:left w:val="double" w:sz="4" w:space="0" w:color="auto"/>
              <w:bottom w:val="double" w:sz="4" w:space="0" w:color="auto"/>
              <w:right w:val="double" w:sz="4" w:space="0" w:color="auto"/>
            </w:tcBorders>
          </w:tcPr>
          <w:p w14:paraId="2291B54E"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5" w:type="dxa"/>
            <w:vMerge/>
            <w:tcBorders>
              <w:top w:val="double" w:sz="4" w:space="0" w:color="auto"/>
              <w:left w:val="double" w:sz="4" w:space="0" w:color="auto"/>
              <w:bottom w:val="double" w:sz="4" w:space="0" w:color="auto"/>
              <w:right w:val="double" w:sz="4" w:space="0" w:color="auto"/>
            </w:tcBorders>
          </w:tcPr>
          <w:p w14:paraId="4AE53419"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80" w:type="dxa"/>
            <w:tcBorders>
              <w:top w:val="double" w:sz="4" w:space="0" w:color="auto"/>
              <w:left w:val="double" w:sz="4" w:space="0" w:color="auto"/>
              <w:bottom w:val="double" w:sz="4" w:space="0" w:color="auto"/>
            </w:tcBorders>
          </w:tcPr>
          <w:p w14:paraId="560C76DA"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Inside 10 Mill Limitation</w:t>
            </w:r>
          </w:p>
        </w:tc>
        <w:tc>
          <w:tcPr>
            <w:tcW w:w="1680" w:type="dxa"/>
            <w:tcBorders>
              <w:top w:val="nil"/>
              <w:bottom w:val="nil"/>
              <w:right w:val="double" w:sz="4" w:space="0" w:color="auto"/>
            </w:tcBorders>
          </w:tcPr>
          <w:p w14:paraId="373865E2"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Outside 10 Mill Limitation</w:t>
            </w:r>
          </w:p>
        </w:tc>
      </w:tr>
      <w:tr w:rsidR="00B16C9F" w14:paraId="63ACFB68" w14:textId="77777777" w:rsidTr="00B55EF4">
        <w:tc>
          <w:tcPr>
            <w:tcW w:w="2065" w:type="dxa"/>
            <w:tcBorders>
              <w:top w:val="double" w:sz="4" w:space="0" w:color="auto"/>
              <w:left w:val="double" w:sz="4" w:space="0" w:color="auto"/>
              <w:bottom w:val="double" w:sz="4" w:space="0" w:color="auto"/>
              <w:right w:val="double" w:sz="4" w:space="0" w:color="auto"/>
            </w:tcBorders>
          </w:tcPr>
          <w:p w14:paraId="4162ABC9"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tcBorders>
              <w:top w:val="double" w:sz="4" w:space="0" w:color="auto"/>
              <w:left w:val="double" w:sz="4" w:space="0" w:color="auto"/>
              <w:bottom w:val="double" w:sz="4" w:space="0" w:color="auto"/>
              <w:right w:val="double" w:sz="4" w:space="0" w:color="auto"/>
            </w:tcBorders>
          </w:tcPr>
          <w:p w14:paraId="01651A7C"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w:t>
            </w:r>
          </w:p>
        </w:tc>
        <w:tc>
          <w:tcPr>
            <w:tcW w:w="1495" w:type="dxa"/>
            <w:tcBorders>
              <w:top w:val="double" w:sz="4" w:space="0" w:color="auto"/>
              <w:left w:val="double" w:sz="4" w:space="0" w:color="auto"/>
              <w:bottom w:val="double" w:sz="4" w:space="0" w:color="auto"/>
              <w:right w:val="double" w:sz="4" w:space="0" w:color="auto"/>
            </w:tcBorders>
          </w:tcPr>
          <w:p w14:paraId="1EB5C012"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w:t>
            </w:r>
          </w:p>
        </w:tc>
        <w:tc>
          <w:tcPr>
            <w:tcW w:w="1680" w:type="dxa"/>
            <w:tcBorders>
              <w:top w:val="double" w:sz="4" w:space="0" w:color="auto"/>
              <w:left w:val="double" w:sz="4" w:space="0" w:color="auto"/>
              <w:bottom w:val="double" w:sz="4" w:space="0" w:color="auto"/>
              <w:right w:val="double" w:sz="4" w:space="0" w:color="auto"/>
            </w:tcBorders>
          </w:tcPr>
          <w:p w14:paraId="3D962EC8"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III</w:t>
            </w:r>
          </w:p>
        </w:tc>
        <w:tc>
          <w:tcPr>
            <w:tcW w:w="1680" w:type="dxa"/>
            <w:tcBorders>
              <w:top w:val="double" w:sz="4" w:space="0" w:color="auto"/>
              <w:left w:val="double" w:sz="4" w:space="0" w:color="auto"/>
              <w:bottom w:val="double" w:sz="4" w:space="0" w:color="auto"/>
              <w:right w:val="double" w:sz="4" w:space="0" w:color="auto"/>
            </w:tcBorders>
          </w:tcPr>
          <w:p w14:paraId="458D957F"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IV</w:t>
            </w:r>
          </w:p>
        </w:tc>
      </w:tr>
      <w:tr w:rsidR="00B16C9F" w14:paraId="5140C170" w14:textId="77777777" w:rsidTr="00B55EF4">
        <w:tc>
          <w:tcPr>
            <w:tcW w:w="2065" w:type="dxa"/>
            <w:tcBorders>
              <w:top w:val="double" w:sz="4" w:space="0" w:color="auto"/>
              <w:left w:val="double" w:sz="4" w:space="0" w:color="auto"/>
              <w:bottom w:val="double" w:sz="4" w:space="0" w:color="auto"/>
              <w:right w:val="double" w:sz="4" w:space="0" w:color="auto"/>
            </w:tcBorders>
            <w:vAlign w:val="center"/>
          </w:tcPr>
          <w:p w14:paraId="7E35AF8D"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6C9CAE34"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General Fund</w:t>
            </w:r>
          </w:p>
          <w:p w14:paraId="51D3F601"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tcBorders>
              <w:top w:val="double" w:sz="4" w:space="0" w:color="auto"/>
              <w:left w:val="double" w:sz="4" w:space="0" w:color="auto"/>
              <w:bottom w:val="double" w:sz="4" w:space="0" w:color="auto"/>
              <w:right w:val="double" w:sz="4" w:space="0" w:color="auto"/>
            </w:tcBorders>
            <w:vAlign w:val="center"/>
          </w:tcPr>
          <w:p w14:paraId="4B915A9B"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862,798</w:t>
            </w:r>
          </w:p>
        </w:tc>
        <w:tc>
          <w:tcPr>
            <w:tcW w:w="1495" w:type="dxa"/>
            <w:tcBorders>
              <w:top w:val="double" w:sz="4" w:space="0" w:color="auto"/>
              <w:left w:val="double" w:sz="4" w:space="0" w:color="auto"/>
              <w:bottom w:val="double" w:sz="4" w:space="0" w:color="auto"/>
              <w:right w:val="double" w:sz="4" w:space="0" w:color="auto"/>
            </w:tcBorders>
            <w:vAlign w:val="center"/>
          </w:tcPr>
          <w:p w14:paraId="224DC8C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3,239,316</w:t>
            </w:r>
          </w:p>
        </w:tc>
        <w:tc>
          <w:tcPr>
            <w:tcW w:w="1680" w:type="dxa"/>
            <w:tcBorders>
              <w:top w:val="double" w:sz="4" w:space="0" w:color="auto"/>
              <w:left w:val="double" w:sz="4" w:space="0" w:color="auto"/>
              <w:bottom w:val="double" w:sz="4" w:space="0" w:color="auto"/>
              <w:right w:val="double" w:sz="4" w:space="0" w:color="auto"/>
            </w:tcBorders>
            <w:vAlign w:val="center"/>
          </w:tcPr>
          <w:p w14:paraId="1D1C0CF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80" w:type="dxa"/>
            <w:tcBorders>
              <w:top w:val="double" w:sz="4" w:space="0" w:color="auto"/>
              <w:left w:val="double" w:sz="4" w:space="0" w:color="auto"/>
              <w:bottom w:val="double" w:sz="4" w:space="0" w:color="auto"/>
              <w:right w:val="double" w:sz="4" w:space="0" w:color="auto"/>
            </w:tcBorders>
            <w:vAlign w:val="center"/>
          </w:tcPr>
          <w:p w14:paraId="5829A8E2"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42.95</w:t>
            </w:r>
          </w:p>
        </w:tc>
      </w:tr>
      <w:tr w:rsidR="00B16C9F" w14:paraId="7AC4A6D1" w14:textId="77777777" w:rsidTr="00B55EF4">
        <w:trPr>
          <w:trHeight w:val="260"/>
        </w:trPr>
        <w:tc>
          <w:tcPr>
            <w:tcW w:w="2065" w:type="dxa"/>
            <w:tcBorders>
              <w:top w:val="double" w:sz="4" w:space="0" w:color="auto"/>
              <w:left w:val="double" w:sz="4" w:space="0" w:color="auto"/>
              <w:bottom w:val="double" w:sz="4" w:space="0" w:color="auto"/>
              <w:right w:val="double" w:sz="4" w:space="0" w:color="auto"/>
            </w:tcBorders>
            <w:vAlign w:val="center"/>
          </w:tcPr>
          <w:p w14:paraId="3C49CFA3"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76AF73E8"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Bond Retirement Funds</w:t>
            </w:r>
          </w:p>
          <w:p w14:paraId="43FE875D"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tcBorders>
              <w:top w:val="double" w:sz="4" w:space="0" w:color="auto"/>
              <w:left w:val="double" w:sz="4" w:space="0" w:color="auto"/>
              <w:bottom w:val="double" w:sz="4" w:space="0" w:color="auto"/>
              <w:right w:val="double" w:sz="4" w:space="0" w:color="auto"/>
            </w:tcBorders>
            <w:vAlign w:val="center"/>
          </w:tcPr>
          <w:p w14:paraId="169BCCD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5" w:type="dxa"/>
            <w:tcBorders>
              <w:top w:val="double" w:sz="4" w:space="0" w:color="auto"/>
              <w:left w:val="double" w:sz="4" w:space="0" w:color="auto"/>
              <w:bottom w:val="double" w:sz="4" w:space="0" w:color="auto"/>
              <w:right w:val="double" w:sz="4" w:space="0" w:color="auto"/>
            </w:tcBorders>
            <w:vAlign w:val="center"/>
          </w:tcPr>
          <w:p w14:paraId="720DDD3E"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690,238</w:t>
            </w:r>
          </w:p>
        </w:tc>
        <w:tc>
          <w:tcPr>
            <w:tcW w:w="1680" w:type="dxa"/>
            <w:tcBorders>
              <w:top w:val="double" w:sz="4" w:space="0" w:color="auto"/>
              <w:left w:val="double" w:sz="4" w:space="0" w:color="auto"/>
              <w:bottom w:val="double" w:sz="4" w:space="0" w:color="auto"/>
              <w:right w:val="double" w:sz="4" w:space="0" w:color="auto"/>
            </w:tcBorders>
            <w:vAlign w:val="center"/>
          </w:tcPr>
          <w:p w14:paraId="18ED99DF"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80" w:type="dxa"/>
            <w:tcBorders>
              <w:top w:val="double" w:sz="4" w:space="0" w:color="auto"/>
              <w:left w:val="double" w:sz="4" w:space="0" w:color="auto"/>
              <w:bottom w:val="double" w:sz="4" w:space="0" w:color="auto"/>
              <w:right w:val="double" w:sz="4" w:space="0" w:color="auto"/>
            </w:tcBorders>
            <w:vAlign w:val="center"/>
          </w:tcPr>
          <w:p w14:paraId="6E34CDB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4.80</w:t>
            </w:r>
          </w:p>
        </w:tc>
      </w:tr>
      <w:tr w:rsidR="00B16C9F" w14:paraId="00632E00" w14:textId="77777777" w:rsidTr="00B55EF4">
        <w:trPr>
          <w:trHeight w:val="260"/>
        </w:trPr>
        <w:tc>
          <w:tcPr>
            <w:tcW w:w="2065" w:type="dxa"/>
            <w:tcBorders>
              <w:top w:val="double" w:sz="4" w:space="0" w:color="auto"/>
              <w:left w:val="double" w:sz="4" w:space="0" w:color="auto"/>
              <w:bottom w:val="double" w:sz="4" w:space="0" w:color="auto"/>
              <w:right w:val="double" w:sz="4" w:space="0" w:color="auto"/>
            </w:tcBorders>
            <w:vAlign w:val="center"/>
          </w:tcPr>
          <w:p w14:paraId="654088C0"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77CB0C15"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Bond Retirement Funds</w:t>
            </w:r>
          </w:p>
          <w:p w14:paraId="439B75C5"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tcBorders>
              <w:top w:val="double" w:sz="4" w:space="0" w:color="auto"/>
              <w:left w:val="double" w:sz="4" w:space="0" w:color="auto"/>
              <w:bottom w:val="double" w:sz="4" w:space="0" w:color="auto"/>
              <w:right w:val="double" w:sz="4" w:space="0" w:color="auto"/>
            </w:tcBorders>
            <w:vAlign w:val="center"/>
          </w:tcPr>
          <w:p w14:paraId="3E01CF0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5" w:type="dxa"/>
            <w:tcBorders>
              <w:top w:val="double" w:sz="4" w:space="0" w:color="auto"/>
              <w:left w:val="double" w:sz="4" w:space="0" w:color="auto"/>
              <w:bottom w:val="double" w:sz="4" w:space="0" w:color="auto"/>
              <w:right w:val="double" w:sz="4" w:space="0" w:color="auto"/>
            </w:tcBorders>
            <w:vAlign w:val="center"/>
          </w:tcPr>
          <w:p w14:paraId="666FE57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215,699</w:t>
            </w:r>
          </w:p>
        </w:tc>
        <w:tc>
          <w:tcPr>
            <w:tcW w:w="1680" w:type="dxa"/>
            <w:tcBorders>
              <w:top w:val="double" w:sz="4" w:space="0" w:color="auto"/>
              <w:left w:val="double" w:sz="4" w:space="0" w:color="auto"/>
              <w:bottom w:val="double" w:sz="4" w:space="0" w:color="auto"/>
              <w:right w:val="double" w:sz="4" w:space="0" w:color="auto"/>
            </w:tcBorders>
            <w:vAlign w:val="center"/>
          </w:tcPr>
          <w:p w14:paraId="6DC28FE5"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80" w:type="dxa"/>
            <w:tcBorders>
              <w:top w:val="double" w:sz="4" w:space="0" w:color="auto"/>
              <w:left w:val="double" w:sz="4" w:space="0" w:color="auto"/>
              <w:bottom w:val="double" w:sz="4" w:space="0" w:color="auto"/>
              <w:right w:val="double" w:sz="4" w:space="0" w:color="auto"/>
            </w:tcBorders>
            <w:vAlign w:val="center"/>
          </w:tcPr>
          <w:p w14:paraId="5C172E9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1.50</w:t>
            </w:r>
          </w:p>
        </w:tc>
      </w:tr>
      <w:tr w:rsidR="00B16C9F" w14:paraId="016CB498" w14:textId="77777777" w:rsidTr="00B55EF4">
        <w:trPr>
          <w:trHeight w:val="260"/>
        </w:trPr>
        <w:tc>
          <w:tcPr>
            <w:tcW w:w="2065" w:type="dxa"/>
            <w:tcBorders>
              <w:top w:val="double" w:sz="4" w:space="0" w:color="auto"/>
              <w:left w:val="double" w:sz="4" w:space="0" w:color="auto"/>
              <w:bottom w:val="double" w:sz="4" w:space="0" w:color="auto"/>
              <w:right w:val="double" w:sz="4" w:space="0" w:color="auto"/>
            </w:tcBorders>
            <w:vAlign w:val="center"/>
          </w:tcPr>
          <w:p w14:paraId="77E872FD"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2B904E92"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Classroom Facilities Fund</w:t>
            </w:r>
          </w:p>
          <w:p w14:paraId="5A23063D"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10" w:type="dxa"/>
            <w:tcBorders>
              <w:top w:val="double" w:sz="4" w:space="0" w:color="auto"/>
              <w:left w:val="double" w:sz="4" w:space="0" w:color="auto"/>
              <w:bottom w:val="double" w:sz="4" w:space="0" w:color="auto"/>
              <w:right w:val="double" w:sz="4" w:space="0" w:color="auto"/>
            </w:tcBorders>
            <w:vAlign w:val="center"/>
          </w:tcPr>
          <w:p w14:paraId="0CB32BC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5" w:type="dxa"/>
            <w:tcBorders>
              <w:top w:val="double" w:sz="4" w:space="0" w:color="auto"/>
              <w:left w:val="double" w:sz="4" w:space="0" w:color="auto"/>
              <w:bottom w:val="double" w:sz="4" w:space="0" w:color="auto"/>
              <w:right w:val="double" w:sz="4" w:space="0" w:color="auto"/>
            </w:tcBorders>
            <w:vAlign w:val="center"/>
          </w:tcPr>
          <w:p w14:paraId="50A32E0F"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65,206</w:t>
            </w:r>
          </w:p>
        </w:tc>
        <w:tc>
          <w:tcPr>
            <w:tcW w:w="1680" w:type="dxa"/>
            <w:tcBorders>
              <w:top w:val="double" w:sz="4" w:space="0" w:color="auto"/>
              <w:left w:val="double" w:sz="4" w:space="0" w:color="auto"/>
              <w:bottom w:val="double" w:sz="4" w:space="0" w:color="auto"/>
              <w:right w:val="double" w:sz="4" w:space="0" w:color="auto"/>
            </w:tcBorders>
            <w:vAlign w:val="center"/>
          </w:tcPr>
          <w:p w14:paraId="1F2ADB3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80" w:type="dxa"/>
            <w:tcBorders>
              <w:top w:val="double" w:sz="4" w:space="0" w:color="auto"/>
              <w:left w:val="double" w:sz="4" w:space="0" w:color="auto"/>
              <w:bottom w:val="double" w:sz="4" w:space="0" w:color="auto"/>
              <w:right w:val="double" w:sz="4" w:space="0" w:color="auto"/>
            </w:tcBorders>
            <w:vAlign w:val="center"/>
          </w:tcPr>
          <w:p w14:paraId="4A2826FE"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r>
      <w:tr w:rsidR="00B16C9F" w14:paraId="47E63AD7" w14:textId="77777777" w:rsidTr="00B55EF4">
        <w:trPr>
          <w:trHeight w:val="260"/>
        </w:trPr>
        <w:tc>
          <w:tcPr>
            <w:tcW w:w="2065" w:type="dxa"/>
            <w:tcBorders>
              <w:top w:val="double" w:sz="4" w:space="0" w:color="auto"/>
              <w:left w:val="double" w:sz="4" w:space="0" w:color="auto"/>
              <w:bottom w:val="double" w:sz="4" w:space="0" w:color="auto"/>
              <w:right w:val="double" w:sz="4" w:space="0" w:color="auto"/>
            </w:tcBorders>
            <w:vAlign w:val="center"/>
          </w:tcPr>
          <w:p w14:paraId="4258E849"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Total</w:t>
            </w:r>
          </w:p>
        </w:tc>
        <w:tc>
          <w:tcPr>
            <w:tcW w:w="1710" w:type="dxa"/>
            <w:tcBorders>
              <w:top w:val="double" w:sz="4" w:space="0" w:color="auto"/>
              <w:left w:val="double" w:sz="4" w:space="0" w:color="auto"/>
              <w:bottom w:val="double" w:sz="4" w:space="0" w:color="auto"/>
              <w:right w:val="double" w:sz="4" w:space="0" w:color="auto"/>
            </w:tcBorders>
            <w:vAlign w:val="center"/>
          </w:tcPr>
          <w:p w14:paraId="67D413C8"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862,798</w:t>
            </w:r>
          </w:p>
        </w:tc>
        <w:tc>
          <w:tcPr>
            <w:tcW w:w="1495" w:type="dxa"/>
            <w:tcBorders>
              <w:top w:val="double" w:sz="4" w:space="0" w:color="auto"/>
              <w:left w:val="double" w:sz="4" w:space="0" w:color="auto"/>
              <w:bottom w:val="double" w:sz="4" w:space="0" w:color="auto"/>
              <w:right w:val="double" w:sz="4" w:space="0" w:color="auto"/>
            </w:tcBorders>
            <w:vAlign w:val="center"/>
          </w:tcPr>
          <w:p w14:paraId="4E07CE1A"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4,210,460</w:t>
            </w:r>
          </w:p>
        </w:tc>
        <w:tc>
          <w:tcPr>
            <w:tcW w:w="1680" w:type="dxa"/>
            <w:tcBorders>
              <w:top w:val="double" w:sz="4" w:space="0" w:color="auto"/>
              <w:left w:val="double" w:sz="4" w:space="0" w:color="auto"/>
              <w:bottom w:val="double" w:sz="4" w:space="0" w:color="auto"/>
              <w:right w:val="double" w:sz="4" w:space="0" w:color="auto"/>
            </w:tcBorders>
            <w:vAlign w:val="center"/>
          </w:tcPr>
          <w:p w14:paraId="1C7A8B3F"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80" w:type="dxa"/>
            <w:tcBorders>
              <w:top w:val="double" w:sz="4" w:space="0" w:color="auto"/>
              <w:left w:val="double" w:sz="4" w:space="0" w:color="auto"/>
              <w:bottom w:val="double" w:sz="4" w:space="0" w:color="auto"/>
              <w:right w:val="double" w:sz="4" w:space="0" w:color="auto"/>
            </w:tcBorders>
            <w:vAlign w:val="center"/>
          </w:tcPr>
          <w:p w14:paraId="243CB48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49.75</w:t>
            </w:r>
          </w:p>
        </w:tc>
      </w:tr>
    </w:tbl>
    <w:p w14:paraId="666C32DA" w14:textId="77777777" w:rsidR="00B16C9F" w:rsidRDefault="00B16C9F" w:rsidP="00B16C9F">
      <w:pPr>
        <w:tabs>
          <w:tab w:val="left" w:pos="1440"/>
          <w:tab w:val="decimal" w:pos="3690"/>
          <w:tab w:val="decimal" w:pos="5310"/>
          <w:tab w:val="decimal" w:pos="6300"/>
          <w:tab w:val="decimal" w:pos="7650"/>
        </w:tabs>
        <w:rPr>
          <w:rFonts w:asciiTheme="minorHAnsi" w:eastAsia="Arial Unicode MS" w:hAnsiTheme="minorHAnsi" w:cs="Calibri"/>
          <w:sz w:val="18"/>
          <w:szCs w:val="18"/>
        </w:rPr>
      </w:pPr>
    </w:p>
    <w:p w14:paraId="0F5B6FB4" w14:textId="04F8B985" w:rsidR="00B16C9F" w:rsidRDefault="00B16C9F" w:rsidP="00687755">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41D8F66D" w14:textId="77777777" w:rsidR="00B16C9F" w:rsidRDefault="00B16C9F" w:rsidP="00B16C9F">
      <w:pPr>
        <w:tabs>
          <w:tab w:val="left" w:pos="1440"/>
        </w:tabs>
        <w:rPr>
          <w:rFonts w:asciiTheme="minorHAnsi" w:eastAsia="Arial Unicode MS" w:hAnsiTheme="minorHAnsi" w:cs="Calibri"/>
          <w:szCs w:val="24"/>
        </w:rPr>
      </w:pPr>
      <w:r>
        <w:rPr>
          <w:rFonts w:asciiTheme="minorHAnsi" w:eastAsia="Arial Unicode MS" w:hAnsiTheme="minorHAnsi" w:cs="Calibri"/>
          <w:szCs w:val="24"/>
        </w:rPr>
        <w:tab/>
      </w:r>
    </w:p>
    <w:p w14:paraId="3B72899E" w14:textId="77777777" w:rsidR="00B16C9F" w:rsidRPr="00673BA6" w:rsidRDefault="00B16C9F" w:rsidP="00B16C9F">
      <w:pPr>
        <w:tabs>
          <w:tab w:val="left" w:pos="1440"/>
        </w:tabs>
        <w:jc w:val="center"/>
        <w:rPr>
          <w:rFonts w:asciiTheme="minorHAnsi" w:eastAsia="Arial Unicode MS" w:hAnsiTheme="minorHAnsi" w:cs="Calibri"/>
          <w:sz w:val="20"/>
        </w:rPr>
      </w:pPr>
      <w:r>
        <w:rPr>
          <w:rFonts w:asciiTheme="minorHAnsi" w:eastAsia="Arial Unicode MS" w:hAnsiTheme="minorHAnsi" w:cs="Calibri"/>
          <w:sz w:val="20"/>
        </w:rPr>
        <w:t>SCHEDULE B</w:t>
      </w:r>
    </w:p>
    <w:p w14:paraId="341639F5" w14:textId="77777777" w:rsidR="00B16C9F" w:rsidRPr="00673BA6" w:rsidRDefault="00B16C9F" w:rsidP="00B16C9F">
      <w:pPr>
        <w:tabs>
          <w:tab w:val="left" w:pos="1440"/>
        </w:tabs>
        <w:jc w:val="center"/>
        <w:rPr>
          <w:rFonts w:asciiTheme="minorHAnsi" w:eastAsia="Arial Unicode MS" w:hAnsiTheme="minorHAnsi" w:cs="Calibri"/>
          <w:sz w:val="20"/>
        </w:rPr>
      </w:pPr>
      <w:r>
        <w:rPr>
          <w:rFonts w:asciiTheme="minorHAnsi" w:eastAsia="Arial Unicode MS" w:hAnsiTheme="minorHAnsi" w:cs="Calibri"/>
          <w:sz w:val="20"/>
        </w:rPr>
        <w:t>LEVIES OUTSIDE 10 MILL LIMITATION, EXCLUSIVE OF DEBT LEVIES</w:t>
      </w:r>
    </w:p>
    <w:p w14:paraId="53BA3163" w14:textId="77777777" w:rsidR="00B16C9F" w:rsidRPr="00673BA6" w:rsidRDefault="00B16C9F" w:rsidP="00B16C9F">
      <w:pPr>
        <w:tabs>
          <w:tab w:val="left" w:pos="1440"/>
        </w:tabs>
        <w:jc w:val="center"/>
        <w:rPr>
          <w:rFonts w:asciiTheme="minorHAnsi" w:eastAsia="Arial Unicode MS" w:hAnsiTheme="minorHAnsi" w:cs="Calibri"/>
          <w:b/>
          <w:sz w:val="18"/>
          <w:szCs w:val="18"/>
        </w:rPr>
      </w:pPr>
    </w:p>
    <w:tbl>
      <w:tblPr>
        <w:tblStyle w:val="TableGrid"/>
        <w:tblW w:w="0" w:type="auto"/>
        <w:tblInd w:w="720" w:type="dxa"/>
        <w:tblLook w:val="04A0" w:firstRow="1" w:lastRow="0" w:firstColumn="1" w:lastColumn="0" w:noHBand="0" w:noVBand="1"/>
      </w:tblPr>
      <w:tblGrid>
        <w:gridCol w:w="3855"/>
        <w:gridCol w:w="1080"/>
        <w:gridCol w:w="1440"/>
        <w:gridCol w:w="2235"/>
      </w:tblGrid>
      <w:tr w:rsidR="00B16C9F" w14:paraId="59DA702C" w14:textId="77777777" w:rsidTr="00B55EF4">
        <w:trPr>
          <w:trHeight w:val="548"/>
        </w:trPr>
        <w:tc>
          <w:tcPr>
            <w:tcW w:w="3855" w:type="dxa"/>
            <w:tcBorders>
              <w:top w:val="double" w:sz="4" w:space="0" w:color="auto"/>
              <w:left w:val="double" w:sz="4" w:space="0" w:color="auto"/>
              <w:bottom w:val="double" w:sz="4" w:space="0" w:color="auto"/>
              <w:right w:val="double" w:sz="4" w:space="0" w:color="auto"/>
            </w:tcBorders>
          </w:tcPr>
          <w:p w14:paraId="29058473"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53B6EF51"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tc>
        <w:tc>
          <w:tcPr>
            <w:tcW w:w="1080" w:type="dxa"/>
            <w:tcBorders>
              <w:top w:val="double" w:sz="4" w:space="0" w:color="auto"/>
              <w:left w:val="double" w:sz="4" w:space="0" w:color="auto"/>
              <w:bottom w:val="double" w:sz="4" w:space="0" w:color="auto"/>
              <w:right w:val="double" w:sz="4" w:space="0" w:color="auto"/>
            </w:tcBorders>
          </w:tcPr>
          <w:p w14:paraId="2C07D17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c>
          <w:tcPr>
            <w:tcW w:w="1440" w:type="dxa"/>
            <w:tcBorders>
              <w:top w:val="double" w:sz="4" w:space="0" w:color="auto"/>
              <w:left w:val="double" w:sz="4" w:space="0" w:color="auto"/>
              <w:bottom w:val="double" w:sz="4" w:space="0" w:color="auto"/>
              <w:right w:val="double" w:sz="4" w:space="0" w:color="auto"/>
            </w:tcBorders>
          </w:tcPr>
          <w:p w14:paraId="42FB904E"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Maximum Rate Authorized to be Levied</w:t>
            </w:r>
          </w:p>
        </w:tc>
        <w:tc>
          <w:tcPr>
            <w:tcW w:w="2235" w:type="dxa"/>
            <w:tcBorders>
              <w:top w:val="double" w:sz="4" w:space="0" w:color="auto"/>
              <w:left w:val="double" w:sz="4" w:space="0" w:color="auto"/>
              <w:bottom w:val="double" w:sz="4" w:space="0" w:color="auto"/>
              <w:right w:val="double" w:sz="4" w:space="0" w:color="auto"/>
            </w:tcBorders>
          </w:tcPr>
          <w:p w14:paraId="47DBE48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County Auditor’s Estimate of Yield of Levy (Carry to Schedule A, Column II)</w:t>
            </w:r>
          </w:p>
        </w:tc>
      </w:tr>
      <w:tr w:rsidR="00B16C9F" w14:paraId="292DCE42" w14:textId="77777777" w:rsidTr="00B55EF4">
        <w:tc>
          <w:tcPr>
            <w:tcW w:w="3855" w:type="dxa"/>
            <w:tcBorders>
              <w:top w:val="double" w:sz="4" w:space="0" w:color="auto"/>
              <w:left w:val="double" w:sz="4" w:space="0" w:color="auto"/>
              <w:bottom w:val="double" w:sz="4" w:space="0" w:color="auto"/>
              <w:right w:val="double" w:sz="4" w:space="0" w:color="auto"/>
            </w:tcBorders>
            <w:vAlign w:val="center"/>
          </w:tcPr>
          <w:p w14:paraId="2C0E281E"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sidRPr="00155197">
              <w:rPr>
                <w:rFonts w:asciiTheme="minorHAnsi" w:eastAsia="Arial Unicode MS" w:hAnsiTheme="minorHAnsi" w:cs="Calibri"/>
                <w:b/>
                <w:sz w:val="18"/>
                <w:szCs w:val="18"/>
              </w:rPr>
              <w:t>General Fund</w:t>
            </w:r>
            <w:r>
              <w:rPr>
                <w:rFonts w:asciiTheme="minorHAnsi" w:eastAsia="Arial Unicode MS" w:hAnsiTheme="minorHAnsi" w:cs="Calibri"/>
                <w:b/>
                <w:sz w:val="18"/>
                <w:szCs w:val="18"/>
              </w:rPr>
              <w:t>:</w:t>
            </w:r>
          </w:p>
          <w:p w14:paraId="3625E276"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Current Expense Levy authorized by voters on </w:t>
            </w:r>
          </w:p>
          <w:p w14:paraId="666DA15B"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Continuous</w:t>
            </w:r>
          </w:p>
        </w:tc>
        <w:tc>
          <w:tcPr>
            <w:tcW w:w="1080" w:type="dxa"/>
            <w:tcBorders>
              <w:top w:val="double" w:sz="4" w:space="0" w:color="auto"/>
              <w:left w:val="double" w:sz="4" w:space="0" w:color="auto"/>
              <w:bottom w:val="double" w:sz="4" w:space="0" w:color="auto"/>
              <w:right w:val="double" w:sz="4" w:space="0" w:color="auto"/>
            </w:tcBorders>
            <w:vAlign w:val="center"/>
          </w:tcPr>
          <w:p w14:paraId="16D40DC2"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00/00/76</w:t>
            </w:r>
          </w:p>
        </w:tc>
        <w:tc>
          <w:tcPr>
            <w:tcW w:w="1440" w:type="dxa"/>
            <w:tcBorders>
              <w:top w:val="double" w:sz="4" w:space="0" w:color="auto"/>
              <w:left w:val="double" w:sz="4" w:space="0" w:color="auto"/>
              <w:bottom w:val="double" w:sz="4" w:space="0" w:color="auto"/>
              <w:right w:val="double" w:sz="4" w:space="0" w:color="auto"/>
            </w:tcBorders>
            <w:vAlign w:val="center"/>
          </w:tcPr>
          <w:p w14:paraId="60207BF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23.80</w:t>
            </w:r>
          </w:p>
        </w:tc>
        <w:tc>
          <w:tcPr>
            <w:tcW w:w="2235" w:type="dxa"/>
            <w:tcBorders>
              <w:top w:val="double" w:sz="4" w:space="0" w:color="auto"/>
              <w:left w:val="double" w:sz="4" w:space="0" w:color="auto"/>
              <w:bottom w:val="double" w:sz="4" w:space="0" w:color="auto"/>
              <w:right w:val="double" w:sz="4" w:space="0" w:color="auto"/>
            </w:tcBorders>
            <w:vAlign w:val="center"/>
          </w:tcPr>
          <w:p w14:paraId="59402D7C"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p w14:paraId="0E1DD2D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r>
      <w:tr w:rsidR="00B16C9F" w14:paraId="4E813ECD" w14:textId="77777777" w:rsidTr="00B55EF4">
        <w:tc>
          <w:tcPr>
            <w:tcW w:w="3855" w:type="dxa"/>
            <w:tcBorders>
              <w:top w:val="double" w:sz="4" w:space="0" w:color="auto"/>
              <w:left w:val="double" w:sz="4" w:space="0" w:color="auto"/>
              <w:bottom w:val="double" w:sz="4" w:space="0" w:color="auto"/>
              <w:right w:val="double" w:sz="4" w:space="0" w:color="auto"/>
            </w:tcBorders>
            <w:vAlign w:val="center"/>
          </w:tcPr>
          <w:p w14:paraId="5D4E7924"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Current Expense Levy authorized by voters on</w:t>
            </w:r>
          </w:p>
          <w:p w14:paraId="268A38A4"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Continuous</w:t>
            </w:r>
          </w:p>
        </w:tc>
        <w:tc>
          <w:tcPr>
            <w:tcW w:w="1080" w:type="dxa"/>
            <w:tcBorders>
              <w:top w:val="double" w:sz="4" w:space="0" w:color="auto"/>
              <w:left w:val="double" w:sz="4" w:space="0" w:color="auto"/>
              <w:bottom w:val="double" w:sz="4" w:space="0" w:color="auto"/>
              <w:right w:val="double" w:sz="4" w:space="0" w:color="auto"/>
            </w:tcBorders>
            <w:vAlign w:val="center"/>
          </w:tcPr>
          <w:p w14:paraId="1FABA7E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06/02/81</w:t>
            </w:r>
          </w:p>
        </w:tc>
        <w:tc>
          <w:tcPr>
            <w:tcW w:w="1440" w:type="dxa"/>
            <w:tcBorders>
              <w:top w:val="double" w:sz="4" w:space="0" w:color="auto"/>
              <w:left w:val="double" w:sz="4" w:space="0" w:color="auto"/>
              <w:bottom w:val="double" w:sz="4" w:space="0" w:color="auto"/>
              <w:right w:val="double" w:sz="4" w:space="0" w:color="auto"/>
            </w:tcBorders>
            <w:vAlign w:val="center"/>
          </w:tcPr>
          <w:p w14:paraId="1754DE80"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6.80</w:t>
            </w:r>
          </w:p>
        </w:tc>
        <w:tc>
          <w:tcPr>
            <w:tcW w:w="2235" w:type="dxa"/>
            <w:tcBorders>
              <w:top w:val="double" w:sz="4" w:space="0" w:color="auto"/>
              <w:left w:val="double" w:sz="4" w:space="0" w:color="auto"/>
              <w:bottom w:val="double" w:sz="4" w:space="0" w:color="auto"/>
              <w:right w:val="double" w:sz="4" w:space="0" w:color="auto"/>
            </w:tcBorders>
            <w:vAlign w:val="center"/>
          </w:tcPr>
          <w:p w14:paraId="2DE893F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r>
      <w:tr w:rsidR="00B16C9F" w14:paraId="50C58E9C" w14:textId="77777777" w:rsidTr="00B55EF4">
        <w:trPr>
          <w:trHeight w:val="260"/>
        </w:trPr>
        <w:tc>
          <w:tcPr>
            <w:tcW w:w="3855" w:type="dxa"/>
            <w:tcBorders>
              <w:top w:val="double" w:sz="4" w:space="0" w:color="auto"/>
              <w:left w:val="double" w:sz="4" w:space="0" w:color="auto"/>
              <w:bottom w:val="double" w:sz="4" w:space="0" w:color="auto"/>
              <w:right w:val="double" w:sz="4" w:space="0" w:color="auto"/>
            </w:tcBorders>
            <w:vAlign w:val="center"/>
          </w:tcPr>
          <w:p w14:paraId="4F5310AB"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Current Expense Levy authorized by voters on</w:t>
            </w:r>
          </w:p>
          <w:p w14:paraId="40B353ED"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Continuous</w:t>
            </w:r>
          </w:p>
        </w:tc>
        <w:tc>
          <w:tcPr>
            <w:tcW w:w="1080" w:type="dxa"/>
            <w:tcBorders>
              <w:top w:val="double" w:sz="4" w:space="0" w:color="auto"/>
              <w:left w:val="double" w:sz="4" w:space="0" w:color="auto"/>
              <w:bottom w:val="double" w:sz="4" w:space="0" w:color="auto"/>
              <w:right w:val="double" w:sz="4" w:space="0" w:color="auto"/>
            </w:tcBorders>
            <w:vAlign w:val="center"/>
          </w:tcPr>
          <w:p w14:paraId="3AA782D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02/07/95</w:t>
            </w:r>
          </w:p>
        </w:tc>
        <w:tc>
          <w:tcPr>
            <w:tcW w:w="1440" w:type="dxa"/>
            <w:tcBorders>
              <w:top w:val="double" w:sz="4" w:space="0" w:color="auto"/>
              <w:left w:val="double" w:sz="4" w:space="0" w:color="auto"/>
              <w:bottom w:val="double" w:sz="4" w:space="0" w:color="auto"/>
              <w:right w:val="double" w:sz="4" w:space="0" w:color="auto"/>
            </w:tcBorders>
            <w:vAlign w:val="center"/>
          </w:tcPr>
          <w:p w14:paraId="4753407B"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7.50</w:t>
            </w:r>
          </w:p>
        </w:tc>
        <w:tc>
          <w:tcPr>
            <w:tcW w:w="2235" w:type="dxa"/>
            <w:tcBorders>
              <w:top w:val="double" w:sz="4" w:space="0" w:color="auto"/>
              <w:left w:val="double" w:sz="4" w:space="0" w:color="auto"/>
              <w:bottom w:val="double" w:sz="4" w:space="0" w:color="auto"/>
              <w:right w:val="double" w:sz="4" w:space="0" w:color="auto"/>
            </w:tcBorders>
            <w:vAlign w:val="center"/>
          </w:tcPr>
          <w:p w14:paraId="5FDD885F"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r>
      <w:tr w:rsidR="00B16C9F" w14:paraId="371E608D" w14:textId="77777777" w:rsidTr="00B55EF4">
        <w:trPr>
          <w:trHeight w:val="260"/>
        </w:trPr>
        <w:tc>
          <w:tcPr>
            <w:tcW w:w="3855" w:type="dxa"/>
            <w:tcBorders>
              <w:top w:val="double" w:sz="4" w:space="0" w:color="auto"/>
              <w:left w:val="double" w:sz="4" w:space="0" w:color="auto"/>
              <w:bottom w:val="double" w:sz="4" w:space="0" w:color="auto"/>
              <w:right w:val="double" w:sz="4" w:space="0" w:color="auto"/>
            </w:tcBorders>
            <w:vAlign w:val="center"/>
          </w:tcPr>
          <w:p w14:paraId="45FCD84E"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lastRenderedPageBreak/>
              <w:t xml:space="preserve">  Current Expense Levy authorized by voters on</w:t>
            </w:r>
          </w:p>
          <w:p w14:paraId="1002F5D1"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Continuous</w:t>
            </w:r>
          </w:p>
        </w:tc>
        <w:tc>
          <w:tcPr>
            <w:tcW w:w="1080" w:type="dxa"/>
            <w:tcBorders>
              <w:top w:val="double" w:sz="4" w:space="0" w:color="auto"/>
              <w:left w:val="double" w:sz="4" w:space="0" w:color="auto"/>
              <w:bottom w:val="double" w:sz="4" w:space="0" w:color="auto"/>
              <w:right w:val="double" w:sz="4" w:space="0" w:color="auto"/>
            </w:tcBorders>
            <w:vAlign w:val="center"/>
          </w:tcPr>
          <w:p w14:paraId="5C9CFF5B"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05/07/13</w:t>
            </w:r>
          </w:p>
        </w:tc>
        <w:tc>
          <w:tcPr>
            <w:tcW w:w="1440" w:type="dxa"/>
            <w:tcBorders>
              <w:top w:val="double" w:sz="4" w:space="0" w:color="auto"/>
              <w:left w:val="double" w:sz="4" w:space="0" w:color="auto"/>
              <w:bottom w:val="double" w:sz="4" w:space="0" w:color="auto"/>
              <w:right w:val="double" w:sz="4" w:space="0" w:color="auto"/>
            </w:tcBorders>
            <w:vAlign w:val="center"/>
          </w:tcPr>
          <w:p w14:paraId="0DFD3B40"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4.85</w:t>
            </w:r>
          </w:p>
        </w:tc>
        <w:tc>
          <w:tcPr>
            <w:tcW w:w="2235" w:type="dxa"/>
            <w:tcBorders>
              <w:top w:val="double" w:sz="4" w:space="0" w:color="auto"/>
              <w:left w:val="double" w:sz="4" w:space="0" w:color="auto"/>
              <w:bottom w:val="double" w:sz="4" w:space="0" w:color="auto"/>
              <w:right w:val="double" w:sz="4" w:space="0" w:color="auto"/>
            </w:tcBorders>
            <w:vAlign w:val="center"/>
          </w:tcPr>
          <w:p w14:paraId="46D6BD0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r>
      <w:tr w:rsidR="00B16C9F" w14:paraId="4E2C949B" w14:textId="77777777" w:rsidTr="00B55EF4">
        <w:trPr>
          <w:trHeight w:val="260"/>
        </w:trPr>
        <w:tc>
          <w:tcPr>
            <w:tcW w:w="3855" w:type="dxa"/>
            <w:tcBorders>
              <w:top w:val="double" w:sz="4" w:space="0" w:color="auto"/>
              <w:left w:val="double" w:sz="4" w:space="0" w:color="auto"/>
              <w:bottom w:val="double" w:sz="4" w:space="0" w:color="auto"/>
              <w:right w:val="double" w:sz="4" w:space="0" w:color="auto"/>
            </w:tcBorders>
            <w:vAlign w:val="center"/>
          </w:tcPr>
          <w:p w14:paraId="236AE51B"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b/>
                <w:sz w:val="18"/>
                <w:szCs w:val="18"/>
              </w:rPr>
              <w:t>Special Levy Funds:</w:t>
            </w:r>
          </w:p>
          <w:p w14:paraId="56E3F527"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Levy authorized by voters on Bond Levy—not to</w:t>
            </w:r>
          </w:p>
          <w:p w14:paraId="0240C9CA" w14:textId="77777777" w:rsidR="00B16C9F" w:rsidRPr="00155197"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exceed 28 years</w:t>
            </w:r>
          </w:p>
        </w:tc>
        <w:tc>
          <w:tcPr>
            <w:tcW w:w="1080" w:type="dxa"/>
            <w:tcBorders>
              <w:top w:val="double" w:sz="4" w:space="0" w:color="auto"/>
              <w:left w:val="double" w:sz="4" w:space="0" w:color="auto"/>
              <w:bottom w:val="double" w:sz="4" w:space="0" w:color="auto"/>
              <w:right w:val="double" w:sz="4" w:space="0" w:color="auto"/>
            </w:tcBorders>
            <w:vAlign w:val="center"/>
          </w:tcPr>
          <w:p w14:paraId="0A89FE1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1440" w:type="dxa"/>
            <w:tcBorders>
              <w:top w:val="double" w:sz="4" w:space="0" w:color="auto"/>
              <w:left w:val="double" w:sz="4" w:space="0" w:color="auto"/>
              <w:bottom w:val="double" w:sz="4" w:space="0" w:color="auto"/>
              <w:right w:val="double" w:sz="4" w:space="0" w:color="auto"/>
            </w:tcBorders>
            <w:vAlign w:val="center"/>
          </w:tcPr>
          <w:p w14:paraId="6AE55235"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4.80</w:t>
            </w:r>
          </w:p>
        </w:tc>
        <w:tc>
          <w:tcPr>
            <w:tcW w:w="2235" w:type="dxa"/>
            <w:tcBorders>
              <w:top w:val="double" w:sz="4" w:space="0" w:color="auto"/>
              <w:left w:val="double" w:sz="4" w:space="0" w:color="auto"/>
              <w:bottom w:val="double" w:sz="4" w:space="0" w:color="auto"/>
              <w:right w:val="double" w:sz="4" w:space="0" w:color="auto"/>
            </w:tcBorders>
            <w:vAlign w:val="center"/>
          </w:tcPr>
          <w:p w14:paraId="7A8F9F45"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p w14:paraId="72DE1DDD"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r>
      <w:tr w:rsidR="00B16C9F" w14:paraId="562F0F6F" w14:textId="77777777" w:rsidTr="00B55EF4">
        <w:trPr>
          <w:trHeight w:val="260"/>
        </w:trPr>
        <w:tc>
          <w:tcPr>
            <w:tcW w:w="3855" w:type="dxa"/>
            <w:tcBorders>
              <w:top w:val="double" w:sz="4" w:space="0" w:color="auto"/>
              <w:left w:val="double" w:sz="4" w:space="0" w:color="auto"/>
              <w:bottom w:val="double" w:sz="4" w:space="0" w:color="auto"/>
              <w:right w:val="double" w:sz="4" w:space="0" w:color="auto"/>
            </w:tcBorders>
            <w:vAlign w:val="center"/>
          </w:tcPr>
          <w:p w14:paraId="1F4DD8C0"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Levy authorized by voters on Bond Levy—not to</w:t>
            </w:r>
          </w:p>
          <w:p w14:paraId="0880FA72"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exceed 28 years</w:t>
            </w:r>
          </w:p>
        </w:tc>
        <w:tc>
          <w:tcPr>
            <w:tcW w:w="1080" w:type="dxa"/>
            <w:tcBorders>
              <w:top w:val="double" w:sz="4" w:space="0" w:color="auto"/>
              <w:left w:val="double" w:sz="4" w:space="0" w:color="auto"/>
              <w:bottom w:val="double" w:sz="4" w:space="0" w:color="auto"/>
              <w:right w:val="double" w:sz="4" w:space="0" w:color="auto"/>
            </w:tcBorders>
            <w:vAlign w:val="center"/>
          </w:tcPr>
          <w:p w14:paraId="57149FD6"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1440" w:type="dxa"/>
            <w:tcBorders>
              <w:top w:val="double" w:sz="4" w:space="0" w:color="auto"/>
              <w:left w:val="double" w:sz="4" w:space="0" w:color="auto"/>
              <w:bottom w:val="double" w:sz="4" w:space="0" w:color="auto"/>
              <w:right w:val="double" w:sz="4" w:space="0" w:color="auto"/>
            </w:tcBorders>
            <w:vAlign w:val="center"/>
          </w:tcPr>
          <w:p w14:paraId="4D44A5F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1.50</w:t>
            </w:r>
          </w:p>
        </w:tc>
        <w:tc>
          <w:tcPr>
            <w:tcW w:w="2235" w:type="dxa"/>
            <w:tcBorders>
              <w:top w:val="double" w:sz="4" w:space="0" w:color="auto"/>
              <w:left w:val="double" w:sz="4" w:space="0" w:color="auto"/>
              <w:bottom w:val="double" w:sz="4" w:space="0" w:color="auto"/>
              <w:right w:val="double" w:sz="4" w:space="0" w:color="auto"/>
            </w:tcBorders>
            <w:vAlign w:val="center"/>
          </w:tcPr>
          <w:p w14:paraId="5D9FCAAC"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B16C9F" w14:paraId="32E27746" w14:textId="77777777" w:rsidTr="00B55EF4">
        <w:trPr>
          <w:trHeight w:val="260"/>
        </w:trPr>
        <w:tc>
          <w:tcPr>
            <w:tcW w:w="3855" w:type="dxa"/>
            <w:tcBorders>
              <w:top w:val="double" w:sz="4" w:space="0" w:color="auto"/>
              <w:left w:val="double" w:sz="4" w:space="0" w:color="auto"/>
              <w:bottom w:val="double" w:sz="4" w:space="0" w:color="auto"/>
              <w:right w:val="double" w:sz="4" w:space="0" w:color="auto"/>
            </w:tcBorders>
            <w:vAlign w:val="center"/>
          </w:tcPr>
          <w:p w14:paraId="66700531"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Levy authorized by voters on Classroom Facilities</w:t>
            </w:r>
          </w:p>
          <w:p w14:paraId="728409E8" w14:textId="77777777" w:rsidR="00B16C9F" w:rsidRDefault="00B16C9F" w:rsidP="00B55EF4">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   Levy—not to exceed 23 years</w:t>
            </w:r>
          </w:p>
        </w:tc>
        <w:tc>
          <w:tcPr>
            <w:tcW w:w="1080" w:type="dxa"/>
            <w:tcBorders>
              <w:top w:val="double" w:sz="4" w:space="0" w:color="auto"/>
              <w:left w:val="double" w:sz="4" w:space="0" w:color="auto"/>
              <w:bottom w:val="double" w:sz="4" w:space="0" w:color="auto"/>
              <w:right w:val="double" w:sz="4" w:space="0" w:color="auto"/>
            </w:tcBorders>
            <w:vAlign w:val="center"/>
          </w:tcPr>
          <w:p w14:paraId="4E7CF2B4"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1440" w:type="dxa"/>
            <w:tcBorders>
              <w:top w:val="double" w:sz="4" w:space="0" w:color="auto"/>
              <w:left w:val="double" w:sz="4" w:space="0" w:color="auto"/>
              <w:bottom w:val="double" w:sz="4" w:space="0" w:color="auto"/>
              <w:right w:val="double" w:sz="4" w:space="0" w:color="auto"/>
            </w:tcBorders>
            <w:vAlign w:val="center"/>
          </w:tcPr>
          <w:p w14:paraId="2A77D31C"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c>
          <w:tcPr>
            <w:tcW w:w="2235" w:type="dxa"/>
            <w:tcBorders>
              <w:top w:val="double" w:sz="4" w:space="0" w:color="auto"/>
              <w:left w:val="double" w:sz="4" w:space="0" w:color="auto"/>
              <w:bottom w:val="double" w:sz="4" w:space="0" w:color="auto"/>
              <w:right w:val="double" w:sz="4" w:space="0" w:color="auto"/>
            </w:tcBorders>
            <w:vAlign w:val="center"/>
          </w:tcPr>
          <w:p w14:paraId="51EAAC57" w14:textId="77777777" w:rsidR="00B16C9F" w:rsidRDefault="00B16C9F" w:rsidP="00B55EF4">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bl>
    <w:p w14:paraId="350680F6" w14:textId="77777777" w:rsidR="00B16C9F" w:rsidRDefault="00B16C9F" w:rsidP="00B16C9F">
      <w:pPr>
        <w:tabs>
          <w:tab w:val="left" w:pos="1440"/>
        </w:tabs>
        <w:ind w:left="0"/>
        <w:rPr>
          <w:rFonts w:asciiTheme="minorHAnsi" w:eastAsia="Arial Unicode MS" w:hAnsiTheme="minorHAnsi" w:cs="Calibri"/>
          <w:szCs w:val="24"/>
        </w:rPr>
      </w:pPr>
    </w:p>
    <w:p w14:paraId="7BC5E0E2" w14:textId="238350FF" w:rsidR="00851F7B" w:rsidRPr="00B16C9F" w:rsidRDefault="00B16C9F" w:rsidP="00B16C9F">
      <w:pPr>
        <w:tabs>
          <w:tab w:val="left" w:pos="1440"/>
        </w:tabs>
        <w:rPr>
          <w:rFonts w:asciiTheme="minorHAnsi" w:eastAsia="Arial Unicode MS" w:hAnsiTheme="minorHAnsi" w:cs="Calibri"/>
          <w:szCs w:val="24"/>
        </w:rPr>
      </w:pPr>
      <w:r>
        <w:rPr>
          <w:rFonts w:asciiTheme="minorHAnsi" w:eastAsia="Arial Unicode MS" w:hAnsiTheme="minorHAnsi" w:cs="Calibri"/>
          <w:szCs w:val="24"/>
        </w:rPr>
        <w:tab/>
      </w:r>
      <w:r>
        <w:rPr>
          <w:rFonts w:asciiTheme="minorHAnsi" w:eastAsia="Arial Unicode MS" w:hAnsiTheme="minorHAnsi" w:cs="Calibri"/>
          <w:szCs w:val="24"/>
        </w:rPr>
        <w:tab/>
      </w:r>
      <w:r w:rsidRPr="00995135">
        <w:rPr>
          <w:rFonts w:asciiTheme="minorHAnsi" w:eastAsia="Arial Unicode MS" w:hAnsiTheme="minorHAnsi" w:cs="Calibri"/>
          <w:b/>
          <w:szCs w:val="24"/>
        </w:rPr>
        <w:t>BE IT FURTHER</w:t>
      </w:r>
      <w:r>
        <w:rPr>
          <w:rFonts w:asciiTheme="minorHAnsi" w:eastAsia="Arial Unicode MS" w:hAnsiTheme="minorHAnsi" w:cs="Calibri"/>
          <w:szCs w:val="24"/>
        </w:rPr>
        <w:t xml:space="preserve"> </w:t>
      </w:r>
      <w:r w:rsidRPr="005366D8">
        <w:rPr>
          <w:rFonts w:asciiTheme="minorHAnsi" w:eastAsia="Arial Unicode MS" w:hAnsiTheme="minorHAnsi" w:cs="Calibri"/>
          <w:b/>
          <w:szCs w:val="24"/>
        </w:rPr>
        <w:t>RESOLVED</w:t>
      </w:r>
      <w:r>
        <w:rPr>
          <w:rFonts w:asciiTheme="minorHAnsi" w:eastAsia="Arial Unicode MS" w:hAnsiTheme="minorHAnsi" w:cs="Calibri"/>
          <w:szCs w:val="24"/>
        </w:rPr>
        <w:t xml:space="preserve"> that the Clerk of this Board be and is hereby directed to certify a copy of this Resolution to the County Auditor of Trumbull County.</w:t>
      </w:r>
    </w:p>
    <w:p w14:paraId="71513C81" w14:textId="77777777" w:rsidR="00851F7B" w:rsidRDefault="00851F7B" w:rsidP="00851F7B">
      <w:pPr>
        <w:ind w:left="0"/>
        <w:jc w:val="left"/>
        <w:rPr>
          <w:rFonts w:ascii="Calibri" w:hAnsi="Calibri" w:cs="Calibri"/>
          <w:bCs/>
          <w:szCs w:val="24"/>
        </w:rPr>
      </w:pPr>
    </w:p>
    <w:p w14:paraId="548B0B30" w14:textId="76E0A3D8" w:rsidR="00851F7B" w:rsidRDefault="00B16C9F" w:rsidP="00851F7B">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753900AF" w14:textId="77777777" w:rsidR="00851F7B" w:rsidRDefault="00851F7B" w:rsidP="00851F7B">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6DC2805" w14:textId="0FA0DA1E" w:rsidR="00851F7B" w:rsidRDefault="00851F7B" w:rsidP="00851F7B">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8DC5BD6" w14:textId="7CB4E01C" w:rsidR="00851F7B" w:rsidRDefault="00851F7B" w:rsidP="00851F7B">
      <w:pPr>
        <w:tabs>
          <w:tab w:val="left" w:pos="720"/>
          <w:tab w:val="num" w:pos="1080"/>
        </w:tabs>
        <w:ind w:hanging="720"/>
        <w:rPr>
          <w:rFonts w:ascii="Calibri" w:eastAsia="Meiryo" w:hAnsi="Calibri" w:cs="Calibri"/>
          <w:szCs w:val="24"/>
        </w:rPr>
      </w:pPr>
    </w:p>
    <w:p w14:paraId="60058D1C" w14:textId="6977E57B" w:rsidR="00851F7B" w:rsidRPr="00F2658C" w:rsidRDefault="00851F7B" w:rsidP="00851F7B">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B16C9F">
        <w:rPr>
          <w:rFonts w:asciiTheme="minorHAnsi" w:eastAsia="Meiryo" w:hAnsiTheme="minorHAnsi" w:cs="Calibri"/>
          <w:b/>
          <w:bCs/>
          <w:szCs w:val="24"/>
        </w:rPr>
        <w:t>22-01-18</w:t>
      </w:r>
    </w:p>
    <w:p w14:paraId="500366E1" w14:textId="72A91663" w:rsidR="00851F7B" w:rsidRPr="00C33093" w:rsidRDefault="0097507C" w:rsidP="00851F7B">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SOFTWARE SERVICE AGREEMENT</w:t>
      </w:r>
    </w:p>
    <w:p w14:paraId="52E8E9CF" w14:textId="2FE05B54" w:rsidR="00851F7B" w:rsidRPr="0097507C" w:rsidRDefault="0097507C" w:rsidP="0097507C">
      <w:pPr>
        <w:pStyle w:val="ListParagraph"/>
        <w:numPr>
          <w:ilvl w:val="0"/>
          <w:numId w:val="15"/>
        </w:numPr>
        <w:tabs>
          <w:tab w:val="left" w:pos="720"/>
        </w:tabs>
        <w:rPr>
          <w:rFonts w:ascii="Calibri" w:hAnsi="Calibri" w:cs="Calibri"/>
          <w:bCs/>
          <w:szCs w:val="24"/>
        </w:rPr>
      </w:pPr>
      <w:r>
        <w:rPr>
          <w:rFonts w:asciiTheme="minorHAnsi" w:eastAsia="Meiryo" w:hAnsiTheme="minorHAnsi" w:cs="Calibri"/>
          <w:szCs w:val="24"/>
        </w:rPr>
        <w:t xml:space="preserve">Sydlowski </w:t>
      </w:r>
      <w:r w:rsidR="00851F7B" w:rsidRPr="0097507C">
        <w:rPr>
          <w:rFonts w:asciiTheme="minorHAnsi" w:eastAsia="Meiryo" w:hAnsiTheme="minorHAnsi" w:cs="Calibri"/>
          <w:szCs w:val="24"/>
        </w:rPr>
        <w:t xml:space="preserve">motioned and </w:t>
      </w:r>
      <w:r>
        <w:rPr>
          <w:rFonts w:asciiTheme="minorHAnsi" w:eastAsia="Meiryo" w:hAnsiTheme="minorHAnsi" w:cs="Calibri"/>
          <w:szCs w:val="24"/>
        </w:rPr>
        <w:t>Bonekovic</w:t>
      </w:r>
      <w:r w:rsidR="00851F7B" w:rsidRPr="0097507C">
        <w:rPr>
          <w:rFonts w:asciiTheme="minorHAnsi" w:eastAsia="Meiryo" w:hAnsiTheme="minorHAnsi" w:cs="Calibri"/>
          <w:szCs w:val="24"/>
        </w:rPr>
        <w:t xml:space="preserve"> seconded that the Brookfield Board of Education </w:t>
      </w:r>
      <w:r>
        <w:rPr>
          <w:rFonts w:ascii="Calibri" w:eastAsia="Meiryo" w:hAnsi="Calibri" w:cs="Calibri"/>
          <w:szCs w:val="24"/>
        </w:rPr>
        <w:t xml:space="preserve">approves </w:t>
      </w:r>
      <w:r w:rsidR="002E5626">
        <w:rPr>
          <w:rFonts w:ascii="Calibri" w:eastAsia="Meiryo" w:hAnsi="Calibri" w:cs="Calibri"/>
          <w:szCs w:val="24"/>
        </w:rPr>
        <w:t>the software service agreement with AssetWorks, USA, Inc.</w:t>
      </w:r>
      <w:r>
        <w:rPr>
          <w:rFonts w:ascii="Calibri" w:eastAsia="Meiryo" w:hAnsi="Calibri" w:cs="Calibri"/>
          <w:szCs w:val="24"/>
        </w:rPr>
        <w:t xml:space="preserve"> effective March 1, 2022, through February 28, 2023.</w:t>
      </w:r>
    </w:p>
    <w:p w14:paraId="6FB9F2B2" w14:textId="77777777" w:rsidR="008849F7" w:rsidRPr="008849F7" w:rsidRDefault="008849F7" w:rsidP="008849F7">
      <w:pPr>
        <w:tabs>
          <w:tab w:val="left" w:pos="720"/>
        </w:tabs>
        <w:ind w:left="0"/>
        <w:rPr>
          <w:rFonts w:ascii="Calibri" w:hAnsi="Calibri" w:cs="Calibri"/>
          <w:bCs/>
          <w:szCs w:val="24"/>
        </w:rPr>
      </w:pPr>
    </w:p>
    <w:p w14:paraId="4C5E884F" w14:textId="7F69FA8A" w:rsidR="00851F7B" w:rsidRDefault="00B16C9F" w:rsidP="00851F7B">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61A01DEE" w14:textId="77777777" w:rsidR="00851F7B" w:rsidRDefault="00851F7B" w:rsidP="00851F7B">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6830E9A6" w14:textId="7D8578E1" w:rsidR="00851F7B" w:rsidRDefault="00851F7B"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79A0FBB7" w14:textId="6EFFEDED" w:rsidR="00B144C7" w:rsidRDefault="00B144C7" w:rsidP="00851F7B">
      <w:pPr>
        <w:ind w:left="0"/>
        <w:rPr>
          <w:rFonts w:ascii="Calibri" w:eastAsia="Meiryo" w:hAnsi="Calibri" w:cs="Calibri"/>
          <w:b/>
          <w:szCs w:val="24"/>
        </w:rPr>
      </w:pPr>
    </w:p>
    <w:p w14:paraId="3E6655B5" w14:textId="3C9F8C6F" w:rsidR="00F7657F" w:rsidRPr="00F2658C" w:rsidRDefault="00F7657F" w:rsidP="00F7657F">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97507C">
        <w:rPr>
          <w:rFonts w:asciiTheme="minorHAnsi" w:eastAsia="Meiryo" w:hAnsiTheme="minorHAnsi" w:cs="Calibri"/>
          <w:b/>
          <w:bCs/>
          <w:szCs w:val="24"/>
        </w:rPr>
        <w:t>22-01-19</w:t>
      </w:r>
    </w:p>
    <w:p w14:paraId="76F2D366" w14:textId="65E3EC48" w:rsidR="00F7657F" w:rsidRPr="00C33093" w:rsidRDefault="0097507C" w:rsidP="00F7657F">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HEAD START (TCAP) BUS AGREEMENT</w:t>
      </w:r>
    </w:p>
    <w:p w14:paraId="4956AEBE" w14:textId="6EFAA4F9" w:rsidR="00D210D9" w:rsidRPr="0097507C" w:rsidRDefault="0097507C" w:rsidP="0097507C">
      <w:pPr>
        <w:pStyle w:val="ListParagraph"/>
        <w:numPr>
          <w:ilvl w:val="0"/>
          <w:numId w:val="15"/>
        </w:numPr>
        <w:tabs>
          <w:tab w:val="left" w:pos="720"/>
        </w:tabs>
        <w:rPr>
          <w:rFonts w:ascii="Calibri" w:eastAsia="Meiryo" w:hAnsi="Calibri" w:cs="Calibri"/>
          <w:szCs w:val="24"/>
        </w:rPr>
      </w:pPr>
      <w:r>
        <w:rPr>
          <w:rFonts w:asciiTheme="minorHAnsi" w:eastAsia="Meiryo" w:hAnsiTheme="minorHAnsi" w:cs="Calibri"/>
          <w:szCs w:val="24"/>
        </w:rPr>
        <w:t>Necastro</w:t>
      </w:r>
      <w:r w:rsidR="00F7657F" w:rsidRPr="00B228DC">
        <w:rPr>
          <w:rFonts w:asciiTheme="minorHAnsi" w:eastAsia="Meiryo" w:hAnsiTheme="minorHAnsi" w:cs="Calibri"/>
          <w:szCs w:val="24"/>
        </w:rPr>
        <w:t xml:space="preserve"> motioned and </w:t>
      </w:r>
      <w:r>
        <w:rPr>
          <w:rFonts w:asciiTheme="minorHAnsi" w:eastAsia="Meiryo" w:hAnsiTheme="minorHAnsi" w:cs="Calibri"/>
          <w:szCs w:val="24"/>
        </w:rPr>
        <w:t>Mihalcin</w:t>
      </w:r>
      <w:r w:rsidR="00F7657F" w:rsidRPr="00B228DC">
        <w:rPr>
          <w:rFonts w:asciiTheme="minorHAnsi" w:eastAsia="Meiryo" w:hAnsiTheme="minorHAnsi" w:cs="Calibri"/>
          <w:szCs w:val="24"/>
        </w:rPr>
        <w:t xml:space="preserve"> seconded that the Brookfield Board of Education </w:t>
      </w:r>
      <w:r>
        <w:rPr>
          <w:rFonts w:asciiTheme="minorHAnsi" w:eastAsia="Meiryo" w:hAnsiTheme="minorHAnsi" w:cs="Calibri"/>
          <w:szCs w:val="24"/>
        </w:rPr>
        <w:t>approves the transportation management services agreement between the Trumbull Community Action Program (TCAP aka Head Start) and the Brookfield Local School District as presented for review.</w:t>
      </w:r>
    </w:p>
    <w:p w14:paraId="2097D36E" w14:textId="77777777" w:rsidR="0097507C" w:rsidRPr="0097507C" w:rsidRDefault="0097507C" w:rsidP="0097507C">
      <w:pPr>
        <w:tabs>
          <w:tab w:val="left" w:pos="720"/>
        </w:tabs>
        <w:ind w:left="0"/>
        <w:rPr>
          <w:rFonts w:ascii="Calibri" w:eastAsia="Meiryo" w:hAnsi="Calibri" w:cs="Calibri"/>
          <w:szCs w:val="24"/>
        </w:rPr>
      </w:pPr>
    </w:p>
    <w:p w14:paraId="1D7A9501" w14:textId="43B4D7C8" w:rsidR="00D210D9" w:rsidRDefault="00B16C9F" w:rsidP="00D210D9">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02B30303" w14:textId="77777777" w:rsidR="00D210D9" w:rsidRDefault="00D210D9" w:rsidP="00D210D9">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8872DAF" w14:textId="40BB2F8F" w:rsidR="00D210D9" w:rsidRDefault="00D210D9" w:rsidP="00D210D9">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81C5DC9" w14:textId="096F6793" w:rsidR="0097507C" w:rsidRDefault="0097507C" w:rsidP="00D210D9">
      <w:pPr>
        <w:tabs>
          <w:tab w:val="left" w:pos="720"/>
          <w:tab w:val="num" w:pos="1080"/>
        </w:tabs>
        <w:ind w:hanging="720"/>
        <w:rPr>
          <w:rFonts w:ascii="Calibri" w:eastAsia="Meiryo" w:hAnsi="Calibri" w:cs="Calibri"/>
          <w:szCs w:val="24"/>
        </w:rPr>
      </w:pPr>
    </w:p>
    <w:p w14:paraId="11E522CF" w14:textId="58F6D9F2" w:rsidR="00687755" w:rsidRDefault="00687755" w:rsidP="00D210D9">
      <w:pPr>
        <w:tabs>
          <w:tab w:val="left" w:pos="720"/>
          <w:tab w:val="num" w:pos="1080"/>
        </w:tabs>
        <w:ind w:hanging="720"/>
        <w:rPr>
          <w:rFonts w:ascii="Calibri" w:eastAsia="Meiryo" w:hAnsi="Calibri" w:cs="Calibri"/>
          <w:szCs w:val="24"/>
        </w:rPr>
      </w:pPr>
    </w:p>
    <w:p w14:paraId="1114015E" w14:textId="28DFA0CA" w:rsidR="00687755" w:rsidRDefault="00687755" w:rsidP="00D210D9">
      <w:pPr>
        <w:tabs>
          <w:tab w:val="left" w:pos="720"/>
          <w:tab w:val="num" w:pos="1080"/>
        </w:tabs>
        <w:ind w:hanging="720"/>
        <w:rPr>
          <w:rFonts w:ascii="Calibri" w:eastAsia="Meiryo" w:hAnsi="Calibri" w:cs="Calibri"/>
          <w:szCs w:val="24"/>
        </w:rPr>
      </w:pPr>
    </w:p>
    <w:p w14:paraId="26283C27" w14:textId="18B7E611" w:rsidR="00687755" w:rsidRDefault="00687755" w:rsidP="00D210D9">
      <w:pPr>
        <w:tabs>
          <w:tab w:val="left" w:pos="720"/>
          <w:tab w:val="num" w:pos="1080"/>
        </w:tabs>
        <w:ind w:hanging="720"/>
        <w:rPr>
          <w:rFonts w:ascii="Calibri" w:eastAsia="Meiryo" w:hAnsi="Calibri" w:cs="Calibri"/>
          <w:szCs w:val="24"/>
        </w:rPr>
      </w:pPr>
    </w:p>
    <w:p w14:paraId="6201D54B" w14:textId="77777777" w:rsidR="00687755" w:rsidRDefault="00687755" w:rsidP="00D210D9">
      <w:pPr>
        <w:tabs>
          <w:tab w:val="left" w:pos="720"/>
          <w:tab w:val="num" w:pos="1080"/>
        </w:tabs>
        <w:ind w:hanging="720"/>
        <w:rPr>
          <w:rFonts w:ascii="Calibri" w:eastAsia="Meiryo" w:hAnsi="Calibri" w:cs="Calibri"/>
          <w:szCs w:val="24"/>
        </w:rPr>
      </w:pPr>
    </w:p>
    <w:p w14:paraId="0F9D2E77" w14:textId="4F25C602" w:rsidR="0097507C" w:rsidRPr="00F2658C" w:rsidRDefault="0097507C" w:rsidP="0097507C">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lastRenderedPageBreak/>
        <w:t>#</w:t>
      </w:r>
      <w:r>
        <w:rPr>
          <w:rFonts w:asciiTheme="minorHAnsi" w:eastAsia="Meiryo" w:hAnsiTheme="minorHAnsi" w:cs="Calibri"/>
          <w:b/>
          <w:bCs/>
          <w:szCs w:val="24"/>
        </w:rPr>
        <w:t>22-01-20</w:t>
      </w:r>
    </w:p>
    <w:p w14:paraId="1C0C4EF8" w14:textId="4821A218" w:rsidR="0097507C" w:rsidRPr="00C33093" w:rsidRDefault="0097507C" w:rsidP="0097507C">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CLASSIFIED SUBSTITUTE WAGE INCREASE</w:t>
      </w:r>
    </w:p>
    <w:p w14:paraId="1F3E3B5D" w14:textId="30FD5BE4" w:rsidR="0097507C" w:rsidRPr="0097507C" w:rsidRDefault="0097507C" w:rsidP="0097507C">
      <w:pPr>
        <w:pStyle w:val="ListParagraph"/>
        <w:numPr>
          <w:ilvl w:val="0"/>
          <w:numId w:val="15"/>
        </w:numPr>
        <w:tabs>
          <w:tab w:val="left" w:pos="720"/>
        </w:tabs>
        <w:rPr>
          <w:rFonts w:ascii="Calibri" w:hAnsi="Calibri" w:cs="Calibri"/>
          <w:bCs/>
          <w:szCs w:val="24"/>
        </w:rPr>
      </w:pPr>
      <w:r>
        <w:rPr>
          <w:rFonts w:asciiTheme="minorHAnsi" w:eastAsia="Meiryo" w:hAnsiTheme="minorHAnsi" w:cs="Calibri"/>
          <w:szCs w:val="24"/>
        </w:rPr>
        <w:t xml:space="preserve">Sydlowski </w:t>
      </w:r>
      <w:r w:rsidRPr="0097507C">
        <w:rPr>
          <w:rFonts w:asciiTheme="minorHAnsi" w:eastAsia="Meiryo" w:hAnsiTheme="minorHAnsi" w:cs="Calibri"/>
          <w:szCs w:val="24"/>
        </w:rPr>
        <w:t xml:space="preserve">motioned and </w:t>
      </w:r>
      <w:r>
        <w:rPr>
          <w:rFonts w:asciiTheme="minorHAnsi" w:eastAsia="Meiryo" w:hAnsiTheme="minorHAnsi" w:cs="Calibri"/>
          <w:szCs w:val="24"/>
        </w:rPr>
        <w:t>Necastro</w:t>
      </w:r>
      <w:r w:rsidRPr="0097507C">
        <w:rPr>
          <w:rFonts w:asciiTheme="minorHAnsi" w:eastAsia="Meiryo" w:hAnsiTheme="minorHAnsi" w:cs="Calibri"/>
          <w:szCs w:val="24"/>
        </w:rPr>
        <w:t xml:space="preserve"> seconded that the Brookfield Board of Education </w:t>
      </w:r>
      <w:r>
        <w:rPr>
          <w:rFonts w:ascii="Calibri" w:eastAsia="Meiryo" w:hAnsi="Calibri" w:cs="Calibri"/>
          <w:szCs w:val="24"/>
        </w:rPr>
        <w:t>approves the classified substitute positions being paid at $9.00 per hour to be increased to $10.00 per hour effective January 1, 2022.</w:t>
      </w:r>
    </w:p>
    <w:p w14:paraId="31782C43" w14:textId="77777777" w:rsidR="0097507C" w:rsidRPr="008849F7" w:rsidRDefault="0097507C" w:rsidP="0097507C">
      <w:pPr>
        <w:tabs>
          <w:tab w:val="left" w:pos="720"/>
        </w:tabs>
        <w:ind w:left="0"/>
        <w:rPr>
          <w:rFonts w:ascii="Calibri" w:hAnsi="Calibri" w:cs="Calibri"/>
          <w:bCs/>
          <w:szCs w:val="24"/>
        </w:rPr>
      </w:pPr>
    </w:p>
    <w:p w14:paraId="6A46D922"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3B04E28A"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573A545"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0981971" w14:textId="77777777" w:rsidR="0097507C" w:rsidRDefault="0097507C" w:rsidP="0097507C">
      <w:pPr>
        <w:ind w:left="0"/>
        <w:rPr>
          <w:rFonts w:ascii="Calibri" w:eastAsia="Meiryo" w:hAnsi="Calibri" w:cs="Calibri"/>
          <w:b/>
          <w:szCs w:val="24"/>
        </w:rPr>
      </w:pPr>
    </w:p>
    <w:p w14:paraId="6614C191" w14:textId="68453F1C" w:rsidR="0097507C" w:rsidRPr="00F2658C" w:rsidRDefault="0097507C" w:rsidP="0097507C">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22-01-21</w:t>
      </w:r>
    </w:p>
    <w:p w14:paraId="4552B663" w14:textId="6A388E10" w:rsidR="0097507C" w:rsidRPr="00C33093" w:rsidRDefault="0097507C" w:rsidP="0097507C">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DONATION</w:t>
      </w:r>
    </w:p>
    <w:p w14:paraId="112BC9B0" w14:textId="1682589F" w:rsidR="0097507C" w:rsidRPr="0097507C" w:rsidRDefault="0097507C" w:rsidP="0097507C">
      <w:pPr>
        <w:pStyle w:val="ListParagraph"/>
        <w:numPr>
          <w:ilvl w:val="0"/>
          <w:numId w:val="15"/>
        </w:numPr>
        <w:tabs>
          <w:tab w:val="left" w:pos="720"/>
        </w:tabs>
        <w:rPr>
          <w:rFonts w:ascii="Calibri" w:eastAsia="Meiryo" w:hAnsi="Calibri" w:cs="Calibri"/>
          <w:szCs w:val="24"/>
        </w:rPr>
      </w:pPr>
      <w:r>
        <w:rPr>
          <w:rFonts w:asciiTheme="minorHAnsi" w:eastAsia="Meiryo" w:hAnsiTheme="minorHAnsi" w:cs="Calibri"/>
          <w:szCs w:val="24"/>
        </w:rPr>
        <w:t>Bonekovic</w:t>
      </w:r>
      <w:r w:rsidRPr="00B228DC">
        <w:rPr>
          <w:rFonts w:asciiTheme="minorHAnsi" w:eastAsia="Meiryo" w:hAnsiTheme="minorHAnsi" w:cs="Calibri"/>
          <w:szCs w:val="24"/>
        </w:rPr>
        <w:t xml:space="preserve"> motioned and </w:t>
      </w:r>
      <w:r>
        <w:rPr>
          <w:rFonts w:asciiTheme="minorHAnsi" w:eastAsia="Meiryo" w:hAnsiTheme="minorHAnsi" w:cs="Calibri"/>
          <w:szCs w:val="24"/>
        </w:rPr>
        <w:t>Mihalcin</w:t>
      </w:r>
      <w:r w:rsidRPr="00B228DC">
        <w:rPr>
          <w:rFonts w:asciiTheme="minorHAnsi" w:eastAsia="Meiryo" w:hAnsiTheme="minorHAnsi" w:cs="Calibri"/>
          <w:szCs w:val="24"/>
        </w:rPr>
        <w:t xml:space="preserve"> seconded that the Brookfield Board of Education </w:t>
      </w:r>
      <w:r>
        <w:rPr>
          <w:rFonts w:asciiTheme="minorHAnsi" w:eastAsia="Meiryo" w:hAnsiTheme="minorHAnsi" w:cs="Calibri"/>
          <w:szCs w:val="24"/>
        </w:rPr>
        <w:t>accepts the following generous donation:</w:t>
      </w:r>
    </w:p>
    <w:p w14:paraId="218E7C3F" w14:textId="567F1C46" w:rsidR="0097507C" w:rsidRDefault="0097507C" w:rsidP="0097507C">
      <w:pPr>
        <w:tabs>
          <w:tab w:val="left" w:pos="720"/>
        </w:tabs>
        <w:rPr>
          <w:rFonts w:ascii="Calibri" w:eastAsia="Meiryo" w:hAnsi="Calibri" w:cs="Calibri"/>
          <w:szCs w:val="24"/>
        </w:rPr>
      </w:pPr>
    </w:p>
    <w:p w14:paraId="656C9DA4" w14:textId="1D1C9BB9" w:rsidR="0097507C" w:rsidRPr="0097507C" w:rsidRDefault="0097507C" w:rsidP="0097507C">
      <w:pPr>
        <w:tabs>
          <w:tab w:val="left" w:pos="720"/>
        </w:tabs>
        <w:rPr>
          <w:rFonts w:ascii="Calibri" w:eastAsia="Meiryo" w:hAnsi="Calibri" w:cs="Calibri"/>
          <w:szCs w:val="24"/>
        </w:rPr>
      </w:pPr>
      <w:r>
        <w:rPr>
          <w:rFonts w:asciiTheme="minorHAnsi" w:eastAsia="Meiryo" w:hAnsiTheme="minorHAnsi" w:cs="Calibri"/>
          <w:b/>
          <w:szCs w:val="24"/>
        </w:rPr>
        <w:t>Vaughn family</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money &amp; personal hygiene supplies for food pantry</w:t>
      </w:r>
    </w:p>
    <w:p w14:paraId="6C1DF90B" w14:textId="77777777" w:rsidR="002E5626" w:rsidRDefault="002E5626" w:rsidP="0097507C">
      <w:pPr>
        <w:tabs>
          <w:tab w:val="left" w:pos="720"/>
        </w:tabs>
        <w:ind w:left="0"/>
        <w:rPr>
          <w:rFonts w:ascii="Calibri" w:eastAsia="Meiryo" w:hAnsi="Calibri" w:cs="Calibri"/>
          <w:szCs w:val="24"/>
        </w:rPr>
      </w:pPr>
    </w:p>
    <w:p w14:paraId="57E5109F" w14:textId="7232B484" w:rsidR="0097507C" w:rsidRDefault="00B55EF4" w:rsidP="002E5626">
      <w:pPr>
        <w:tabs>
          <w:tab w:val="left" w:pos="720"/>
        </w:tabs>
        <w:ind w:left="0"/>
        <w:rPr>
          <w:rFonts w:ascii="Calibri" w:eastAsia="Meiryo" w:hAnsi="Calibri" w:cs="Calibri"/>
          <w:szCs w:val="24"/>
        </w:rPr>
      </w:pPr>
      <w:r w:rsidRPr="002E5626">
        <w:rPr>
          <w:rFonts w:ascii="Calibri" w:eastAsia="Meiryo" w:hAnsi="Calibri" w:cs="Calibri"/>
          <w:b/>
          <w:szCs w:val="24"/>
        </w:rPr>
        <w:t>Discussion</w:t>
      </w:r>
      <w:r>
        <w:rPr>
          <w:rFonts w:ascii="Calibri" w:eastAsia="Meiryo" w:hAnsi="Calibri" w:cs="Calibri"/>
          <w:szCs w:val="24"/>
        </w:rPr>
        <w:t>: The board thanked the Vaughn family for their generosity and support of the students of Brookfield. Mr. Mihalcin asked if there was a list of needed items. Mr. Gibson will speak to Mrs. Burns about needed items.</w:t>
      </w:r>
    </w:p>
    <w:p w14:paraId="1E442B09" w14:textId="77777777" w:rsidR="002E5626" w:rsidRPr="0097507C" w:rsidRDefault="002E5626" w:rsidP="002E5626">
      <w:pPr>
        <w:tabs>
          <w:tab w:val="left" w:pos="720"/>
        </w:tabs>
        <w:ind w:left="0"/>
        <w:rPr>
          <w:rFonts w:ascii="Calibri" w:eastAsia="Meiryo" w:hAnsi="Calibri" w:cs="Calibri"/>
          <w:szCs w:val="24"/>
        </w:rPr>
      </w:pPr>
    </w:p>
    <w:p w14:paraId="09BB79A2"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7835F578"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916F095" w14:textId="77777777" w:rsidR="0097507C" w:rsidRDefault="0097507C" w:rsidP="0097507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B57A17E" w14:textId="4E63566F" w:rsidR="00F7657F" w:rsidRDefault="00F7657F" w:rsidP="00851F7B">
      <w:pPr>
        <w:ind w:left="0"/>
        <w:rPr>
          <w:rFonts w:ascii="Calibri" w:eastAsia="Meiryo" w:hAnsi="Calibri" w:cs="Calibri"/>
          <w:b/>
          <w:szCs w:val="24"/>
        </w:rPr>
      </w:pPr>
    </w:p>
    <w:p w14:paraId="6E315B6B" w14:textId="44BBF489" w:rsidR="0097684F" w:rsidRPr="00C738F2" w:rsidRDefault="0097684F" w:rsidP="0097684F">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768D0FFA" w14:textId="723BEDD0" w:rsidR="0097684F" w:rsidRPr="009522A8" w:rsidRDefault="0097684F" w:rsidP="0097684F">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w:t>
      </w:r>
      <w:r w:rsidR="0097507C">
        <w:rPr>
          <w:rFonts w:asciiTheme="minorHAnsi" w:eastAsia="Meiryo" w:hAnsiTheme="minorHAnsi" w:cs="Calibri"/>
          <w:b/>
          <w:szCs w:val="24"/>
        </w:rPr>
        <w:t>22-01-22</w:t>
      </w:r>
    </w:p>
    <w:p w14:paraId="1CAAF09E" w14:textId="200D5210" w:rsidR="0097684F" w:rsidRPr="003B186E" w:rsidRDefault="0097507C" w:rsidP="0097684F">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MEMORANDUM OF UNDERSTANDING – CLASSROOM LUNCH</w:t>
      </w:r>
    </w:p>
    <w:p w14:paraId="7917AE94" w14:textId="69ECE3E1" w:rsidR="009A56FD" w:rsidRPr="00187C85" w:rsidRDefault="0097507C" w:rsidP="0097507C">
      <w:pPr>
        <w:pStyle w:val="ListParagraph"/>
        <w:numPr>
          <w:ilvl w:val="0"/>
          <w:numId w:val="15"/>
        </w:numPr>
        <w:tabs>
          <w:tab w:val="left" w:pos="720"/>
        </w:tabs>
        <w:rPr>
          <w:rFonts w:ascii="Calibri" w:eastAsia="Meiryo" w:hAnsi="Calibri" w:cs="Calibri"/>
          <w:szCs w:val="24"/>
        </w:rPr>
      </w:pPr>
      <w:r>
        <w:rPr>
          <w:rFonts w:asciiTheme="minorHAnsi" w:hAnsiTheme="minorHAnsi" w:cstheme="minorHAnsi"/>
        </w:rPr>
        <w:t>Bonekovic</w:t>
      </w:r>
      <w:r w:rsidR="0097684F" w:rsidRPr="0097684F">
        <w:rPr>
          <w:rFonts w:asciiTheme="minorHAnsi" w:hAnsiTheme="minorHAnsi" w:cstheme="minorHAnsi"/>
        </w:rPr>
        <w:t xml:space="preserve"> motioned and </w:t>
      </w:r>
      <w:r>
        <w:rPr>
          <w:rFonts w:asciiTheme="minorHAnsi" w:hAnsiTheme="minorHAnsi" w:cstheme="minorHAnsi"/>
        </w:rPr>
        <w:t>Sydlowski</w:t>
      </w:r>
      <w:r w:rsidR="0097684F" w:rsidRPr="0097684F">
        <w:rPr>
          <w:rFonts w:asciiTheme="minorHAnsi" w:hAnsiTheme="minorHAnsi" w:cstheme="minorHAnsi"/>
        </w:rPr>
        <w:t xml:space="preserve"> seconded </w:t>
      </w:r>
      <w:r w:rsidR="0097684F" w:rsidRPr="0097684F">
        <w:rPr>
          <w:rFonts w:asciiTheme="minorHAnsi" w:eastAsia="Meiryo" w:hAnsiTheme="minorHAnsi" w:cs="Calibri"/>
          <w:szCs w:val="24"/>
        </w:rPr>
        <w:t xml:space="preserve">that the Brookfield Board of Education </w:t>
      </w:r>
      <w:r>
        <w:rPr>
          <w:rFonts w:asciiTheme="minorHAnsi" w:eastAsia="Meiryo" w:hAnsiTheme="minorHAnsi" w:cs="Calibri"/>
          <w:szCs w:val="24"/>
        </w:rPr>
        <w:t>Education approves the memorandum of understanding between the District and the Brookfield Federation of Teachers (BFT) in regard to compensation for teachers who open their classrooms daily to students during lunch period effective January 24, 2022, through June 3, 2022. Compensation:  $1,062.50 per teacher</w:t>
      </w:r>
    </w:p>
    <w:p w14:paraId="487A4C8A" w14:textId="77777777" w:rsidR="002E5626" w:rsidRDefault="002E5626" w:rsidP="009A56FD">
      <w:pPr>
        <w:tabs>
          <w:tab w:val="left" w:pos="720"/>
        </w:tabs>
        <w:ind w:left="0"/>
        <w:rPr>
          <w:rFonts w:ascii="Calibri" w:eastAsia="Meiryo" w:hAnsi="Calibri" w:cs="Calibri"/>
          <w:szCs w:val="24"/>
        </w:rPr>
      </w:pPr>
    </w:p>
    <w:p w14:paraId="277DFFD6" w14:textId="13992190" w:rsidR="0097684F" w:rsidRDefault="00B55EF4" w:rsidP="009A56FD">
      <w:pPr>
        <w:tabs>
          <w:tab w:val="left" w:pos="720"/>
        </w:tabs>
        <w:ind w:left="0"/>
        <w:rPr>
          <w:rFonts w:ascii="Calibri" w:eastAsia="Meiryo" w:hAnsi="Calibri" w:cs="Calibri"/>
          <w:szCs w:val="24"/>
        </w:rPr>
      </w:pPr>
      <w:r w:rsidRPr="002E5626">
        <w:rPr>
          <w:rFonts w:ascii="Calibri" w:eastAsia="Meiryo" w:hAnsi="Calibri" w:cs="Calibri"/>
          <w:b/>
          <w:szCs w:val="24"/>
        </w:rPr>
        <w:t>Discussion</w:t>
      </w:r>
      <w:r>
        <w:rPr>
          <w:rFonts w:ascii="Calibri" w:eastAsia="Meiryo" w:hAnsi="Calibri" w:cs="Calibri"/>
          <w:szCs w:val="24"/>
        </w:rPr>
        <w:t>: This covers approximately 25 teachers and is funded through ESSER funds.</w:t>
      </w:r>
    </w:p>
    <w:p w14:paraId="74A94A8E" w14:textId="77777777" w:rsidR="002E5626" w:rsidRPr="009A56FD" w:rsidRDefault="002E5626" w:rsidP="009A56FD">
      <w:pPr>
        <w:tabs>
          <w:tab w:val="left" w:pos="720"/>
        </w:tabs>
        <w:ind w:left="0"/>
        <w:rPr>
          <w:rFonts w:ascii="Calibri" w:eastAsia="Meiryo" w:hAnsi="Calibri" w:cs="Calibri"/>
          <w:szCs w:val="24"/>
        </w:rPr>
      </w:pPr>
    </w:p>
    <w:p w14:paraId="27CC7974" w14:textId="67502CCD" w:rsidR="0097684F" w:rsidRDefault="00B16C9F" w:rsidP="0097684F">
      <w:pPr>
        <w:tabs>
          <w:tab w:val="left" w:pos="720"/>
          <w:tab w:val="num" w:pos="1080"/>
        </w:tabs>
        <w:ind w:hanging="720"/>
        <w:rPr>
          <w:rFonts w:ascii="Calibri" w:eastAsia="Meiryo" w:hAnsi="Calibri" w:cs="Calibri"/>
          <w:szCs w:val="24"/>
        </w:rPr>
      </w:pPr>
      <w:r>
        <w:rPr>
          <w:rFonts w:ascii="Calibri" w:eastAsia="Meiryo" w:hAnsi="Calibri" w:cs="Calibri"/>
          <w:szCs w:val="24"/>
        </w:rPr>
        <w:t>Ayes: Bonekovic, Kurpe, Mihalcin, Necastro, Sydlowski</w:t>
      </w:r>
    </w:p>
    <w:p w14:paraId="6A5C2045" w14:textId="77777777"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6B4EDBB1" w14:textId="77777777" w:rsidR="0097684F" w:rsidRPr="000C2E4A"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B4F1354" w14:textId="77777777" w:rsidR="0097684F" w:rsidRDefault="0097684F" w:rsidP="0097684F">
      <w:pPr>
        <w:tabs>
          <w:tab w:val="left" w:pos="720"/>
        </w:tabs>
        <w:ind w:hanging="720"/>
        <w:rPr>
          <w:rFonts w:asciiTheme="minorHAnsi" w:eastAsia="Meiryo" w:hAnsiTheme="minorHAnsi" w:cs="Calibri"/>
          <w:b/>
          <w:szCs w:val="24"/>
          <w:u w:val="single"/>
        </w:rPr>
      </w:pPr>
    </w:p>
    <w:p w14:paraId="39308AA2" w14:textId="77777777" w:rsidR="002E5626" w:rsidRDefault="002E5626">
      <w:pPr>
        <w:rPr>
          <w:rFonts w:asciiTheme="minorHAnsi" w:eastAsia="Meiryo" w:hAnsiTheme="minorHAnsi" w:cs="Calibri"/>
          <w:b/>
          <w:szCs w:val="24"/>
        </w:rPr>
      </w:pPr>
      <w:r>
        <w:rPr>
          <w:rFonts w:asciiTheme="minorHAnsi" w:eastAsia="Meiryo" w:hAnsiTheme="minorHAnsi" w:cs="Calibri"/>
          <w:b/>
          <w:szCs w:val="24"/>
        </w:rPr>
        <w:br w:type="page"/>
      </w:r>
    </w:p>
    <w:p w14:paraId="33A56B70" w14:textId="48C142E8" w:rsidR="0097684F" w:rsidRPr="009E321D" w:rsidRDefault="0097684F" w:rsidP="0097684F">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lastRenderedPageBreak/>
        <w:t>#</w:t>
      </w:r>
      <w:r w:rsidR="0097507C">
        <w:rPr>
          <w:rFonts w:asciiTheme="minorHAnsi" w:eastAsia="Meiryo" w:hAnsiTheme="minorHAnsi" w:cs="Calibri"/>
          <w:b/>
          <w:szCs w:val="24"/>
        </w:rPr>
        <w:t>22-01-23</w:t>
      </w:r>
    </w:p>
    <w:p w14:paraId="6C176D12" w14:textId="4E648407" w:rsidR="0097684F" w:rsidRDefault="0097507C" w:rsidP="0097684F">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CONTINUING CONTRACT STATUS</w:t>
      </w:r>
    </w:p>
    <w:p w14:paraId="59C02D05" w14:textId="2A450335" w:rsidR="0097684F" w:rsidRPr="009A56FD" w:rsidRDefault="0097507C" w:rsidP="0097507C">
      <w:pPr>
        <w:pStyle w:val="ListParagraph"/>
        <w:numPr>
          <w:ilvl w:val="0"/>
          <w:numId w:val="15"/>
        </w:numPr>
        <w:tabs>
          <w:tab w:val="left" w:pos="720"/>
        </w:tabs>
        <w:rPr>
          <w:rFonts w:ascii="Calibri" w:eastAsia="Meiryo" w:hAnsi="Calibri" w:cs="Calibri"/>
          <w:szCs w:val="24"/>
        </w:rPr>
      </w:pPr>
      <w:r>
        <w:rPr>
          <w:rFonts w:asciiTheme="minorHAnsi" w:eastAsia="Meiryo" w:hAnsiTheme="minorHAnsi" w:cs="Calibri"/>
          <w:szCs w:val="24"/>
        </w:rPr>
        <w:t>Bonekovic</w:t>
      </w:r>
      <w:r w:rsidR="0097684F" w:rsidRPr="00A540D6">
        <w:rPr>
          <w:rFonts w:asciiTheme="minorHAnsi" w:eastAsia="Meiryo" w:hAnsiTheme="minorHAnsi" w:cs="Calibri"/>
          <w:szCs w:val="24"/>
        </w:rPr>
        <w:t xml:space="preserve"> motioned and </w:t>
      </w:r>
      <w:r>
        <w:rPr>
          <w:rFonts w:asciiTheme="minorHAnsi" w:eastAsia="Meiryo" w:hAnsiTheme="minorHAnsi" w:cs="Calibri"/>
          <w:szCs w:val="24"/>
        </w:rPr>
        <w:t>Necastro</w:t>
      </w:r>
      <w:r w:rsidR="0097684F" w:rsidRPr="00A540D6">
        <w:rPr>
          <w:rFonts w:asciiTheme="minorHAnsi" w:eastAsia="Meiryo" w:hAnsiTheme="minorHAnsi" w:cs="Calibri"/>
          <w:szCs w:val="24"/>
        </w:rPr>
        <w:t xml:space="preserve"> seconded that the Brookfield Board of Education </w:t>
      </w:r>
      <w:r>
        <w:rPr>
          <w:rFonts w:ascii="Calibri" w:eastAsia="Meiryo" w:hAnsi="Calibri" w:cs="Calibri"/>
          <w:szCs w:val="24"/>
        </w:rPr>
        <w:t xml:space="preserve">approves the continuing contract status of </w:t>
      </w:r>
      <w:r>
        <w:rPr>
          <w:rFonts w:ascii="Calibri" w:eastAsia="Meiryo" w:hAnsi="Calibri" w:cs="Calibri"/>
          <w:b/>
          <w:szCs w:val="24"/>
        </w:rPr>
        <w:t>Timothy Reinsel</w:t>
      </w:r>
      <w:r>
        <w:rPr>
          <w:rFonts w:ascii="Calibri" w:eastAsia="Meiryo" w:hAnsi="Calibri" w:cs="Calibri"/>
          <w:szCs w:val="24"/>
        </w:rPr>
        <w:t xml:space="preserve"> effective August 1, 2022, as per Board policies, rules, and retulations, per the recommendation from Kristen Foster, high school principal.* All tenure requirements and credentials are on file in the Board office.</w:t>
      </w:r>
    </w:p>
    <w:p w14:paraId="3C8BFECB" w14:textId="77777777" w:rsidR="0097684F" w:rsidRDefault="0097684F" w:rsidP="0097684F">
      <w:pPr>
        <w:tabs>
          <w:tab w:val="left" w:pos="720"/>
          <w:tab w:val="num" w:pos="1080"/>
        </w:tabs>
        <w:ind w:left="0"/>
        <w:rPr>
          <w:rFonts w:ascii="Calibri" w:eastAsia="Meiryo" w:hAnsi="Calibri" w:cs="Calibri"/>
          <w:szCs w:val="24"/>
        </w:rPr>
      </w:pPr>
    </w:p>
    <w:p w14:paraId="61BA93C0" w14:textId="175D1E54" w:rsidR="0097684F" w:rsidRPr="00A540D6" w:rsidRDefault="00B16C9F" w:rsidP="0097684F">
      <w:pPr>
        <w:tabs>
          <w:tab w:val="left" w:pos="720"/>
          <w:tab w:val="num" w:pos="1080"/>
        </w:tabs>
        <w:ind w:left="0"/>
        <w:rPr>
          <w:rFonts w:ascii="Calibri" w:eastAsia="Meiryo" w:hAnsi="Calibri" w:cs="Calibri"/>
          <w:szCs w:val="24"/>
        </w:rPr>
      </w:pPr>
      <w:r>
        <w:rPr>
          <w:rFonts w:ascii="Calibri" w:eastAsia="Meiryo" w:hAnsi="Calibri" w:cs="Calibri"/>
          <w:szCs w:val="24"/>
        </w:rPr>
        <w:t>Ayes: Bonekovic, Kurpe, Mihalcin, Necastro, Sydlowski</w:t>
      </w:r>
    </w:p>
    <w:p w14:paraId="4DC31D11" w14:textId="77777777"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13EF9BB" w14:textId="77777777" w:rsidR="0097684F" w:rsidRDefault="0097684F" w:rsidP="0097684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77FF4BA1" w14:textId="77777777" w:rsidR="0097684F" w:rsidRDefault="0097684F" w:rsidP="0097684F">
      <w:pPr>
        <w:tabs>
          <w:tab w:val="left" w:pos="720"/>
          <w:tab w:val="num" w:pos="1080"/>
        </w:tabs>
        <w:ind w:hanging="720"/>
        <w:rPr>
          <w:rFonts w:ascii="Calibri" w:eastAsia="Meiryo" w:hAnsi="Calibri" w:cs="Calibri"/>
          <w:szCs w:val="24"/>
        </w:rPr>
      </w:pPr>
    </w:p>
    <w:p w14:paraId="18055162" w14:textId="1FE1CA39" w:rsidR="0097684F" w:rsidRPr="00F2658C" w:rsidRDefault="0097684F" w:rsidP="0097684F">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97507C">
        <w:rPr>
          <w:rFonts w:asciiTheme="minorHAnsi" w:eastAsia="Meiryo" w:hAnsiTheme="minorHAnsi" w:cs="Calibri"/>
          <w:b/>
          <w:bCs/>
          <w:szCs w:val="24"/>
        </w:rPr>
        <w:t>22-01-24</w:t>
      </w:r>
    </w:p>
    <w:p w14:paraId="616DB0B3" w14:textId="02976736" w:rsidR="004E5349" w:rsidRPr="004E5349" w:rsidRDefault="004E5349"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EXECUTIVE SESSION</w:t>
      </w:r>
    </w:p>
    <w:p w14:paraId="786A50D8" w14:textId="24032E79" w:rsidR="004E5349" w:rsidRPr="004E5349" w:rsidRDefault="00964712" w:rsidP="0097507C">
      <w:pPr>
        <w:pStyle w:val="ListParagraph"/>
        <w:numPr>
          <w:ilvl w:val="0"/>
          <w:numId w:val="15"/>
        </w:numPr>
        <w:tabs>
          <w:tab w:val="left" w:pos="720"/>
        </w:tabs>
        <w:rPr>
          <w:rFonts w:ascii="Calibri" w:eastAsia="Meiryo" w:hAnsi="Calibri" w:cs="Calibri"/>
          <w:szCs w:val="24"/>
        </w:rPr>
      </w:pPr>
      <w:r>
        <w:rPr>
          <w:rFonts w:ascii="Calibri" w:eastAsia="Meiryo" w:hAnsi="Calibri" w:cs="Calibri"/>
          <w:szCs w:val="24"/>
        </w:rPr>
        <w:t>Bonekovic</w:t>
      </w:r>
      <w:r w:rsidR="004E5349" w:rsidRPr="00A540D6">
        <w:rPr>
          <w:rFonts w:ascii="Calibri" w:eastAsia="Meiryo" w:hAnsi="Calibri" w:cs="Calibri"/>
          <w:szCs w:val="24"/>
        </w:rPr>
        <w:t xml:space="preserve"> motioned and </w:t>
      </w:r>
      <w:r w:rsidR="0097507C">
        <w:rPr>
          <w:rFonts w:ascii="Calibri" w:eastAsia="Meiryo" w:hAnsi="Calibri" w:cs="Calibri"/>
          <w:szCs w:val="24"/>
        </w:rPr>
        <w:t>Mihalcin</w:t>
      </w:r>
      <w:r w:rsidR="004E5349" w:rsidRPr="00A540D6">
        <w:rPr>
          <w:rFonts w:ascii="Calibri" w:eastAsia="Meiryo" w:hAnsi="Calibri" w:cs="Calibri"/>
          <w:szCs w:val="24"/>
        </w:rPr>
        <w:t xml:space="preserve"> seconded that the </w:t>
      </w:r>
      <w:r w:rsidR="004E5349">
        <w:rPr>
          <w:rFonts w:asciiTheme="minorHAnsi" w:eastAsia="Meiryo" w:hAnsiTheme="minorHAnsi" w:cs="Calibri"/>
          <w:szCs w:val="24"/>
        </w:rPr>
        <w:t>Brookfield Board of adjourns to Executive Session for the purpose of:</w:t>
      </w:r>
    </w:p>
    <w:p w14:paraId="270F9F52" w14:textId="2C9D2FB7" w:rsidR="004E5349" w:rsidRDefault="004E5349" w:rsidP="004E5349">
      <w:pPr>
        <w:tabs>
          <w:tab w:val="left" w:pos="720"/>
        </w:tabs>
        <w:ind w:left="0"/>
        <w:rPr>
          <w:rFonts w:ascii="Calibri" w:eastAsia="Meiryo" w:hAnsi="Calibri" w:cs="Calibri"/>
          <w:szCs w:val="24"/>
        </w:rPr>
      </w:pPr>
    </w:p>
    <w:p w14:paraId="415FB959" w14:textId="298E4980" w:rsidR="004E5349" w:rsidRDefault="004E5349" w:rsidP="004E5349">
      <w:pPr>
        <w:pStyle w:val="ListParagraph"/>
        <w:rPr>
          <w:rFonts w:asciiTheme="minorHAnsi" w:eastAsia="Meiryo" w:hAnsiTheme="minorHAnsi" w:cs="Calibri"/>
          <w:szCs w:val="24"/>
        </w:rPr>
      </w:pPr>
      <w:r w:rsidRPr="00964712">
        <w:rPr>
          <w:rFonts w:asciiTheme="minorHAnsi" w:eastAsia="Meiryo" w:hAnsiTheme="minorHAnsi" w:cs="Calibri"/>
          <w:szCs w:val="24"/>
          <w:highlight w:val="yellow"/>
        </w:rPr>
        <w:t>__</w:t>
      </w:r>
      <w:r w:rsidR="00964712" w:rsidRPr="00964712">
        <w:rPr>
          <w:rFonts w:asciiTheme="minorHAnsi" w:eastAsia="Meiryo" w:hAnsiTheme="minorHAnsi" w:cs="Calibri"/>
          <w:szCs w:val="24"/>
          <w:highlight w:val="yellow"/>
        </w:rPr>
        <w:t>X</w:t>
      </w:r>
      <w:r w:rsidRPr="00964712">
        <w:rPr>
          <w:rFonts w:asciiTheme="minorHAnsi" w:eastAsia="Meiryo" w:hAnsiTheme="minorHAnsi" w:cs="Calibri"/>
          <w:szCs w:val="24"/>
          <w:highlight w:val="yellow"/>
        </w:rPr>
        <w:t xml:space="preserve">___1. </w:t>
      </w:r>
      <w:r w:rsidRPr="00964712">
        <w:rPr>
          <w:rFonts w:asciiTheme="minorHAnsi" w:eastAsia="Meiryo" w:hAnsiTheme="minorHAnsi" w:cs="Calibri"/>
          <w:b/>
          <w:szCs w:val="24"/>
          <w:highlight w:val="yellow"/>
        </w:rPr>
        <w:t>To Consider Personnel Matters</w:t>
      </w:r>
      <w:r w:rsidRPr="00964712">
        <w:rPr>
          <w:rFonts w:asciiTheme="minorHAnsi" w:eastAsia="Meiryo" w:hAnsiTheme="minorHAnsi" w:cs="Calibri"/>
          <w:szCs w:val="24"/>
          <w:highlight w:val="yellow"/>
        </w:rPr>
        <w:t xml:space="preserve"> - considering the (select one or more) </w:t>
      </w:r>
      <w:r w:rsidRPr="0097507C">
        <w:rPr>
          <w:rFonts w:asciiTheme="minorHAnsi" w:eastAsia="Meiryo" w:hAnsiTheme="minorHAnsi" w:cs="Calibri"/>
          <w:szCs w:val="24"/>
        </w:rPr>
        <w:t>appointment</w:t>
      </w:r>
      <w:r w:rsidRPr="001047B7">
        <w:rPr>
          <w:rFonts w:asciiTheme="minorHAnsi" w:eastAsia="Meiryo" w:hAnsiTheme="minorHAnsi" w:cs="Calibri"/>
          <w:szCs w:val="24"/>
        </w:rPr>
        <w:t>,</w:t>
      </w:r>
      <w:r w:rsidRPr="00206A10">
        <w:rPr>
          <w:rFonts w:asciiTheme="minorHAnsi" w:eastAsia="Meiryo" w:hAnsiTheme="minorHAnsi" w:cs="Calibri"/>
          <w:szCs w:val="24"/>
        </w:rPr>
        <w:t xml:space="preserve"> </w:t>
      </w:r>
      <w:r w:rsidRPr="0097507C">
        <w:rPr>
          <w:rFonts w:asciiTheme="minorHAnsi" w:eastAsia="Meiryo" w:hAnsiTheme="minorHAnsi" w:cs="Calibri"/>
          <w:b/>
          <w:szCs w:val="24"/>
          <w:highlight w:val="yellow"/>
          <w:u w:val="single"/>
        </w:rPr>
        <w:t>employment</w:t>
      </w:r>
      <w:r w:rsidRPr="0097507C">
        <w:rPr>
          <w:rFonts w:asciiTheme="minorHAnsi" w:eastAsia="Meiryo" w:hAnsiTheme="minorHAnsi" w:cs="Calibri"/>
          <w:szCs w:val="24"/>
        </w:rPr>
        <w:t xml:space="preserve">, dismissal, discipline, demotion, or </w:t>
      </w:r>
      <w:r w:rsidRPr="0097507C">
        <w:rPr>
          <w:rFonts w:asciiTheme="minorHAnsi" w:eastAsia="Meiryo" w:hAnsiTheme="minorHAnsi" w:cs="Calibri"/>
          <w:b/>
          <w:szCs w:val="24"/>
          <w:highlight w:val="yellow"/>
          <w:u w:val="single"/>
        </w:rPr>
        <w:t>compensation</w:t>
      </w:r>
      <w:r w:rsidRPr="00206A10">
        <w:rPr>
          <w:rFonts w:asciiTheme="minorHAnsi" w:eastAsia="Meiryo" w:hAnsiTheme="minorHAnsi" w:cs="Calibri"/>
          <w:szCs w:val="24"/>
        </w:rPr>
        <w:t xml:space="preserve"> </w:t>
      </w:r>
      <w:r w:rsidRPr="0097507C">
        <w:rPr>
          <w:rFonts w:asciiTheme="minorHAnsi" w:eastAsia="Meiryo" w:hAnsiTheme="minorHAnsi" w:cs="Calibri"/>
          <w:szCs w:val="24"/>
        </w:rPr>
        <w:t>of an employee or official of the school district.</w:t>
      </w:r>
    </w:p>
    <w:p w14:paraId="10566E2A" w14:textId="77777777" w:rsidR="004E5349" w:rsidRDefault="004E5349" w:rsidP="004E5349">
      <w:pPr>
        <w:pStyle w:val="ListParagraph"/>
        <w:rPr>
          <w:rFonts w:asciiTheme="minorHAnsi" w:eastAsia="Meiryo" w:hAnsiTheme="minorHAnsi" w:cs="Calibri"/>
          <w:szCs w:val="24"/>
        </w:rPr>
      </w:pPr>
      <w:r>
        <w:rPr>
          <w:rFonts w:asciiTheme="minorHAnsi" w:eastAsia="Meiryo" w:hAnsiTheme="minorHAnsi" w:cs="Calibri"/>
          <w:szCs w:val="24"/>
        </w:rPr>
        <w:t xml:space="preserve">_____2. </w:t>
      </w:r>
      <w:r>
        <w:rPr>
          <w:rFonts w:asciiTheme="minorHAnsi" w:eastAsia="Meiryo" w:hAnsiTheme="minorHAnsi" w:cs="Calibri"/>
          <w:b/>
          <w:szCs w:val="24"/>
        </w:rPr>
        <w:t xml:space="preserve">To Consider the Purchase or Sale of </w:t>
      </w:r>
      <w:r w:rsidRPr="008F74D3">
        <w:rPr>
          <w:rFonts w:asciiTheme="minorHAnsi" w:eastAsia="Meiryo" w:hAnsiTheme="minorHAnsi" w:cs="Calibri"/>
          <w:b/>
          <w:szCs w:val="24"/>
        </w:rPr>
        <w:t>Property</w:t>
      </w:r>
      <w:r>
        <w:rPr>
          <w:rFonts w:asciiTheme="minorHAnsi" w:eastAsia="Meiryo" w:hAnsiTheme="minorHAnsi" w:cs="Calibri"/>
          <w:b/>
          <w:szCs w:val="24"/>
        </w:rPr>
        <w:t xml:space="preserve"> </w:t>
      </w:r>
      <w:r w:rsidRPr="008F74D3">
        <w:rPr>
          <w:rFonts w:asciiTheme="minorHAnsi" w:eastAsia="Meiryo" w:hAnsiTheme="minorHAnsi" w:cs="Calibri"/>
          <w:szCs w:val="24"/>
        </w:rPr>
        <w:t>- considering</w:t>
      </w:r>
      <w:r>
        <w:rPr>
          <w:rFonts w:asciiTheme="minorHAnsi" w:eastAsia="Meiryo" w:hAnsiTheme="minorHAnsi" w:cs="Calibri"/>
          <w:szCs w:val="24"/>
        </w:rPr>
        <w:t xml:space="preserve"> the (select one) </w:t>
      </w:r>
      <w:r w:rsidRPr="001047B7">
        <w:rPr>
          <w:rFonts w:asciiTheme="minorHAnsi" w:eastAsia="Meiryo" w:hAnsiTheme="minorHAnsi" w:cs="Calibri"/>
          <w:szCs w:val="24"/>
          <w:highlight w:val="lightGray"/>
        </w:rPr>
        <w:t>purchase of property for School District purposes</w:t>
      </w:r>
      <w:r>
        <w:rPr>
          <w:rFonts w:asciiTheme="minorHAnsi" w:eastAsia="Meiryo" w:hAnsiTheme="minorHAnsi" w:cs="Calibri"/>
          <w:szCs w:val="24"/>
        </w:rPr>
        <w:t xml:space="preserve"> or </w:t>
      </w:r>
      <w:r w:rsidRPr="001047B7">
        <w:rPr>
          <w:rFonts w:asciiTheme="minorHAnsi" w:eastAsia="Meiryo" w:hAnsiTheme="minorHAnsi" w:cs="Calibri"/>
          <w:szCs w:val="24"/>
          <w:highlight w:val="lightGray"/>
        </w:rPr>
        <w:t>sale of property at competitive bidding</w:t>
      </w:r>
      <w:r>
        <w:rPr>
          <w:rFonts w:asciiTheme="minorHAnsi" w:eastAsia="Meiryo" w:hAnsiTheme="minorHAnsi" w:cs="Calibri"/>
          <w:szCs w:val="24"/>
        </w:rPr>
        <w:t xml:space="preserve"> since disclosure at this time would give an unfair competitive or bargaining advantage to person(s) whose personal, private interest is adverse to the general public interest.</w:t>
      </w:r>
    </w:p>
    <w:p w14:paraId="5ECD0B23" w14:textId="77777777" w:rsidR="004E5349" w:rsidRDefault="004E5349" w:rsidP="004E5349">
      <w:pPr>
        <w:pStyle w:val="ListParagraph"/>
        <w:rPr>
          <w:rFonts w:asciiTheme="minorHAnsi" w:eastAsia="Meiryo" w:hAnsiTheme="minorHAnsi" w:cs="Calibri"/>
          <w:szCs w:val="24"/>
        </w:rPr>
      </w:pPr>
      <w:r>
        <w:rPr>
          <w:rFonts w:asciiTheme="minorHAnsi" w:eastAsia="Meiryo" w:hAnsiTheme="minorHAnsi" w:cs="Calibri"/>
          <w:szCs w:val="24"/>
        </w:rPr>
        <w:t xml:space="preserve">_____3. </w:t>
      </w:r>
      <w:r>
        <w:rPr>
          <w:rFonts w:asciiTheme="minorHAnsi" w:eastAsia="Meiryo" w:hAnsiTheme="minorHAnsi" w:cs="Calibri"/>
          <w:b/>
          <w:szCs w:val="24"/>
        </w:rPr>
        <w:t xml:space="preserve">To Consult with Legal Counsel </w:t>
      </w:r>
      <w:r>
        <w:rPr>
          <w:rFonts w:asciiTheme="minorHAnsi" w:eastAsia="Meiryo" w:hAnsiTheme="minorHAnsi" w:cs="Calibri"/>
          <w:szCs w:val="24"/>
        </w:rPr>
        <w:t>- meeting with Board Legal Counsel to discuss disputes involving the Board and/or the School District that are the subject of pending or imminent court action.</w:t>
      </w:r>
    </w:p>
    <w:p w14:paraId="7B311B4C" w14:textId="77777777" w:rsidR="004E5349" w:rsidRDefault="004E5349" w:rsidP="004E5349">
      <w:pPr>
        <w:pStyle w:val="ListParagraph"/>
        <w:rPr>
          <w:rFonts w:asciiTheme="minorHAnsi" w:eastAsia="Meiryo" w:hAnsiTheme="minorHAnsi" w:cs="Calibri"/>
          <w:szCs w:val="24"/>
        </w:rPr>
      </w:pPr>
      <w:r>
        <w:rPr>
          <w:rFonts w:asciiTheme="minorHAnsi" w:eastAsia="Meiryo" w:hAnsiTheme="minorHAnsi" w:cs="Calibri"/>
          <w:szCs w:val="24"/>
        </w:rPr>
        <w:t xml:space="preserve">_____4. </w:t>
      </w:r>
      <w:r>
        <w:rPr>
          <w:rFonts w:asciiTheme="minorHAnsi" w:eastAsia="Meiryo" w:hAnsiTheme="minorHAnsi" w:cs="Calibri"/>
          <w:b/>
          <w:szCs w:val="24"/>
        </w:rPr>
        <w:t xml:space="preserve">To Discuss Negotiations or Collective Bargaining </w:t>
      </w:r>
      <w:r>
        <w:rPr>
          <w:rFonts w:asciiTheme="minorHAnsi" w:eastAsia="Meiryo" w:hAnsiTheme="minorHAnsi" w:cs="Calibri"/>
          <w:szCs w:val="24"/>
        </w:rPr>
        <w:t xml:space="preserve">- (select one or more) </w:t>
      </w:r>
      <w:r w:rsidRPr="001047B7">
        <w:rPr>
          <w:rFonts w:asciiTheme="minorHAnsi" w:eastAsia="Meiryo" w:hAnsiTheme="minorHAnsi" w:cs="Calibri"/>
          <w:szCs w:val="24"/>
          <w:highlight w:val="lightGray"/>
        </w:rPr>
        <w:t>prepare for</w:t>
      </w:r>
      <w:r>
        <w:rPr>
          <w:rFonts w:asciiTheme="minorHAnsi" w:eastAsia="Meiryo" w:hAnsiTheme="minorHAnsi" w:cs="Calibri"/>
          <w:szCs w:val="24"/>
        </w:rPr>
        <w:t xml:space="preserve">, </w:t>
      </w:r>
      <w:r w:rsidRPr="001047B7">
        <w:rPr>
          <w:rFonts w:asciiTheme="minorHAnsi" w:eastAsia="Meiryo" w:hAnsiTheme="minorHAnsi" w:cs="Calibri"/>
          <w:szCs w:val="24"/>
          <w:highlight w:val="lightGray"/>
        </w:rPr>
        <w:t>conduct</w:t>
      </w:r>
      <w:r>
        <w:rPr>
          <w:rFonts w:asciiTheme="minorHAnsi" w:eastAsia="Meiryo" w:hAnsiTheme="minorHAnsi" w:cs="Calibri"/>
          <w:szCs w:val="24"/>
        </w:rPr>
        <w:t xml:space="preserve">, </w:t>
      </w:r>
      <w:r w:rsidRPr="001047B7">
        <w:rPr>
          <w:rFonts w:asciiTheme="minorHAnsi" w:eastAsia="Meiryo" w:hAnsiTheme="minorHAnsi" w:cs="Calibri"/>
          <w:szCs w:val="24"/>
          <w:highlight w:val="lightGray"/>
        </w:rPr>
        <w:t>review</w:t>
      </w:r>
      <w:r>
        <w:rPr>
          <w:rFonts w:asciiTheme="minorHAnsi" w:eastAsia="Meiryo" w:hAnsiTheme="minorHAnsi" w:cs="Calibri"/>
          <w:szCs w:val="24"/>
        </w:rPr>
        <w:t xml:space="preserve"> negotiations or bargaining sessions with employees concerning compensation and other terms and conditions of employment.</w:t>
      </w:r>
    </w:p>
    <w:p w14:paraId="25F12DCB" w14:textId="77777777" w:rsidR="004E5349" w:rsidRDefault="004E5349" w:rsidP="004E5349">
      <w:pPr>
        <w:pStyle w:val="ListParagraph"/>
        <w:rPr>
          <w:rFonts w:asciiTheme="minorHAnsi" w:eastAsia="Meiryo" w:hAnsiTheme="minorHAnsi" w:cs="Calibri"/>
          <w:szCs w:val="24"/>
        </w:rPr>
      </w:pPr>
      <w:r>
        <w:rPr>
          <w:rFonts w:asciiTheme="minorHAnsi" w:eastAsia="Meiryo" w:hAnsiTheme="minorHAnsi" w:cs="Calibri"/>
          <w:szCs w:val="24"/>
        </w:rPr>
        <w:t xml:space="preserve">_____5. </w:t>
      </w:r>
      <w:r>
        <w:rPr>
          <w:rFonts w:asciiTheme="minorHAnsi" w:eastAsia="Meiryo" w:hAnsiTheme="minorHAnsi" w:cs="Calibri"/>
          <w:b/>
          <w:szCs w:val="24"/>
        </w:rPr>
        <w:t xml:space="preserve">To Discuss Matters Required to be Kept Confidential by Federal or State Law </w:t>
      </w:r>
      <w:r>
        <w:rPr>
          <w:rFonts w:asciiTheme="minorHAnsi" w:eastAsia="Meiryo" w:hAnsiTheme="minorHAnsi" w:cs="Calibri"/>
          <w:szCs w:val="24"/>
        </w:rPr>
        <w:t>- considering matters required to be kept confidential by federal law or regulations or state statutes.</w:t>
      </w:r>
    </w:p>
    <w:p w14:paraId="30768FE7" w14:textId="24D8732E" w:rsidR="004E5349" w:rsidRDefault="004E5349" w:rsidP="004E5349">
      <w:pPr>
        <w:pStyle w:val="ListParagraph"/>
        <w:rPr>
          <w:rFonts w:asciiTheme="minorHAnsi" w:eastAsia="Meiryo" w:hAnsiTheme="minorHAnsi" w:cs="Calibri"/>
          <w:szCs w:val="24"/>
        </w:rPr>
      </w:pPr>
      <w:r>
        <w:rPr>
          <w:rFonts w:asciiTheme="minorHAnsi" w:eastAsia="Meiryo" w:hAnsiTheme="minorHAnsi" w:cs="Calibri"/>
          <w:szCs w:val="24"/>
        </w:rPr>
        <w:t xml:space="preserve">_____6. </w:t>
      </w:r>
      <w:r>
        <w:rPr>
          <w:rFonts w:asciiTheme="minorHAnsi" w:eastAsia="Meiryo" w:hAnsiTheme="minorHAnsi" w:cs="Calibri"/>
          <w:b/>
          <w:szCs w:val="24"/>
        </w:rPr>
        <w:t xml:space="preserve">To Discuss Security Arrangements or Emergency Response Protocols of the District </w:t>
      </w:r>
      <w:r>
        <w:rPr>
          <w:rFonts w:asciiTheme="minorHAnsi" w:eastAsia="Meiryo" w:hAnsiTheme="minorHAnsi" w:cs="Calibri"/>
          <w:szCs w:val="24"/>
        </w:rPr>
        <w:t>- discussing details relative to the security arrangements and emergency protocols for the School District, which, if otherwise disclosed, could jeopardize the security of the School District or Board.</w:t>
      </w:r>
    </w:p>
    <w:p w14:paraId="1EC76170" w14:textId="19A52A5E" w:rsidR="004E5349" w:rsidRDefault="004E5349" w:rsidP="004E5349">
      <w:pPr>
        <w:ind w:left="0"/>
        <w:rPr>
          <w:rFonts w:asciiTheme="minorHAnsi" w:eastAsia="Meiryo" w:hAnsiTheme="minorHAnsi" w:cs="Calibri"/>
          <w:szCs w:val="24"/>
        </w:rPr>
      </w:pPr>
    </w:p>
    <w:p w14:paraId="26488BAD" w14:textId="11D9B865" w:rsidR="004E5349" w:rsidRPr="00442D39" w:rsidRDefault="004E5349" w:rsidP="004E5349">
      <w:pPr>
        <w:tabs>
          <w:tab w:val="left" w:pos="450"/>
          <w:tab w:val="left" w:pos="720"/>
        </w:tabs>
        <w:ind w:hanging="720"/>
        <w:rPr>
          <w:rFonts w:ascii="Calibri" w:eastAsia="Meiryo" w:hAnsi="Calibri" w:cs="Calibri"/>
          <w:szCs w:val="24"/>
        </w:rPr>
      </w:pPr>
      <w:r>
        <w:rPr>
          <w:rFonts w:ascii="Calibri" w:eastAsia="Meiryo" w:hAnsi="Calibri" w:cs="Calibri"/>
          <w:szCs w:val="24"/>
        </w:rPr>
        <w:tab/>
      </w:r>
      <w:r w:rsidRPr="00442D39">
        <w:rPr>
          <w:rFonts w:ascii="Calibri" w:eastAsia="Meiryo" w:hAnsi="Calibri" w:cs="Calibri"/>
          <w:szCs w:val="24"/>
        </w:rPr>
        <w:t xml:space="preserve">Adjourn to Executive Session.  </w:t>
      </w:r>
      <w:r w:rsidRPr="00442D39">
        <w:rPr>
          <w:rFonts w:ascii="Calibri" w:eastAsia="Meiryo" w:hAnsi="Calibri" w:cs="Calibri"/>
          <w:szCs w:val="24"/>
        </w:rPr>
        <w:tab/>
        <w:t xml:space="preserve">Time:  </w:t>
      </w:r>
      <w:r w:rsidR="002E5626">
        <w:rPr>
          <w:rFonts w:ascii="Calibri" w:eastAsia="Meiryo" w:hAnsi="Calibri" w:cs="Calibri"/>
          <w:szCs w:val="24"/>
        </w:rPr>
        <w:t>6:21</w:t>
      </w:r>
      <w:r w:rsidR="00964712">
        <w:rPr>
          <w:rFonts w:ascii="Calibri" w:eastAsia="Meiryo" w:hAnsi="Calibri" w:cs="Calibri"/>
          <w:szCs w:val="24"/>
        </w:rPr>
        <w:t xml:space="preserve"> p.m.</w:t>
      </w:r>
    </w:p>
    <w:p w14:paraId="07167D96" w14:textId="7B8AEC61" w:rsidR="004E5349" w:rsidRDefault="004E5349" w:rsidP="004E5349">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Pr>
          <w:rFonts w:ascii="Calibri" w:eastAsia="Meiryo" w:hAnsi="Calibri" w:cs="Calibri"/>
          <w:szCs w:val="24"/>
        </w:rPr>
        <w:t>R</w:t>
      </w:r>
      <w:r w:rsidRPr="00DB5674">
        <w:rPr>
          <w:rFonts w:ascii="Calibri" w:eastAsia="Meiryo" w:hAnsi="Calibri" w:cs="Calibri"/>
          <w:szCs w:val="24"/>
        </w:rPr>
        <w:t xml:space="preserve">eturn from Executive Session.  </w:t>
      </w:r>
      <w:r w:rsidRPr="00DB5674">
        <w:rPr>
          <w:rFonts w:ascii="Calibri" w:eastAsia="Meiryo" w:hAnsi="Calibri" w:cs="Calibri"/>
          <w:szCs w:val="24"/>
        </w:rPr>
        <w:tab/>
        <w:t xml:space="preserve">Time:  </w:t>
      </w:r>
      <w:r w:rsidR="0097507C">
        <w:rPr>
          <w:rFonts w:ascii="Calibri" w:eastAsia="Meiryo" w:hAnsi="Calibri" w:cs="Calibri"/>
          <w:szCs w:val="24"/>
        </w:rPr>
        <w:t>7:3</w:t>
      </w:r>
      <w:r w:rsidR="00964712">
        <w:rPr>
          <w:rFonts w:ascii="Calibri" w:eastAsia="Meiryo" w:hAnsi="Calibri" w:cs="Calibri"/>
          <w:szCs w:val="24"/>
        </w:rPr>
        <w:t>3 p.m.</w:t>
      </w:r>
    </w:p>
    <w:p w14:paraId="21AC7917" w14:textId="77777777" w:rsidR="004E5349" w:rsidRPr="00C33093" w:rsidRDefault="004E5349" w:rsidP="004E5349">
      <w:pPr>
        <w:tabs>
          <w:tab w:val="left" w:pos="720"/>
        </w:tabs>
        <w:ind w:left="0"/>
        <w:rPr>
          <w:rFonts w:asciiTheme="minorHAnsi" w:eastAsia="Meiryo" w:hAnsiTheme="minorHAnsi" w:cs="Calibri"/>
          <w:szCs w:val="24"/>
        </w:rPr>
      </w:pPr>
    </w:p>
    <w:p w14:paraId="70AE1C54" w14:textId="77B2B8AB" w:rsidR="004E5349" w:rsidRPr="00AB3173" w:rsidRDefault="00B16C9F" w:rsidP="004E5349">
      <w:pPr>
        <w:tabs>
          <w:tab w:val="left" w:pos="720"/>
        </w:tabs>
        <w:ind w:left="0"/>
        <w:rPr>
          <w:rFonts w:ascii="Calibri" w:eastAsia="Meiryo" w:hAnsi="Calibri" w:cs="Calibri"/>
          <w:szCs w:val="24"/>
        </w:rPr>
      </w:pPr>
      <w:r>
        <w:rPr>
          <w:rFonts w:ascii="Calibri" w:eastAsia="Meiryo" w:hAnsi="Calibri" w:cs="Calibri"/>
          <w:szCs w:val="24"/>
        </w:rPr>
        <w:t>Ayes: Bonekovic, Kurpe, Mihalcin, Necastro, Sydlowski</w:t>
      </w:r>
    </w:p>
    <w:p w14:paraId="6281AC76" w14:textId="77777777" w:rsidR="004E5349" w:rsidRDefault="004E5349" w:rsidP="004E5349">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3C22514" w14:textId="77777777" w:rsidR="004E5349" w:rsidRPr="009D1ED7" w:rsidRDefault="004E5349" w:rsidP="004E5349">
      <w:pPr>
        <w:tabs>
          <w:tab w:val="left" w:pos="720"/>
        </w:tabs>
        <w:ind w:left="0"/>
        <w:rPr>
          <w:rFonts w:ascii="Calibri" w:eastAsia="Meiryo" w:hAnsi="Calibri" w:cs="Calibri"/>
          <w:szCs w:val="24"/>
        </w:rPr>
      </w:pPr>
      <w:r w:rsidRPr="009D1ED7">
        <w:rPr>
          <w:rFonts w:ascii="Calibri" w:eastAsia="Meiryo" w:hAnsi="Calibri" w:cs="Calibri"/>
          <w:szCs w:val="24"/>
        </w:rPr>
        <w:t>Motion Carried</w:t>
      </w:r>
    </w:p>
    <w:p w14:paraId="07DCBE13" w14:textId="1B624C64" w:rsidR="004E5349" w:rsidRDefault="004E5349" w:rsidP="001F6A06">
      <w:pPr>
        <w:tabs>
          <w:tab w:val="left" w:pos="720"/>
        </w:tabs>
        <w:ind w:left="0"/>
        <w:rPr>
          <w:rFonts w:asciiTheme="minorHAnsi" w:eastAsia="Meiryo" w:hAnsiTheme="minorHAnsi" w:cs="Calibri"/>
          <w:b/>
          <w:bCs/>
          <w:szCs w:val="24"/>
          <w:u w:val="single"/>
        </w:rPr>
      </w:pPr>
    </w:p>
    <w:p w14:paraId="25195B2B" w14:textId="5249C49C" w:rsidR="0038682F" w:rsidRPr="0038682F" w:rsidRDefault="0038682F" w:rsidP="001F6A06">
      <w:pPr>
        <w:tabs>
          <w:tab w:val="left" w:pos="720"/>
        </w:tabs>
        <w:ind w:left="0"/>
        <w:rPr>
          <w:rFonts w:asciiTheme="minorHAnsi" w:eastAsia="Meiryo" w:hAnsiTheme="minorHAnsi" w:cs="Calibri"/>
          <w:b/>
          <w:bCs/>
          <w:szCs w:val="24"/>
        </w:rPr>
      </w:pPr>
      <w:r>
        <w:rPr>
          <w:rFonts w:asciiTheme="minorHAnsi" w:eastAsia="Meiryo" w:hAnsiTheme="minorHAnsi" w:cs="Calibri"/>
          <w:b/>
          <w:bCs/>
          <w:szCs w:val="24"/>
        </w:rPr>
        <w:t>#</w:t>
      </w:r>
      <w:r w:rsidR="0097507C">
        <w:rPr>
          <w:rFonts w:asciiTheme="minorHAnsi" w:eastAsia="Meiryo" w:hAnsiTheme="minorHAnsi" w:cs="Calibri"/>
          <w:b/>
          <w:bCs/>
          <w:szCs w:val="24"/>
        </w:rPr>
        <w:t>22-01-25</w:t>
      </w:r>
    </w:p>
    <w:p w14:paraId="0983D592" w14:textId="3A591DE5"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34573305" w:rsidR="00CE0E08" w:rsidRPr="00BC6312" w:rsidRDefault="00CE0E08" w:rsidP="00461A55">
      <w:pPr>
        <w:pStyle w:val="ListParagraph"/>
        <w:numPr>
          <w:ilvl w:val="0"/>
          <w:numId w:val="1"/>
        </w:numPr>
        <w:tabs>
          <w:tab w:val="left" w:pos="720"/>
        </w:tabs>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97507C">
        <w:rPr>
          <w:rFonts w:ascii="Calibri" w:eastAsia="Meiryo" w:hAnsi="Calibri" w:cs="Calibri"/>
          <w:szCs w:val="24"/>
        </w:rPr>
        <w:t>7:3</w:t>
      </w:r>
      <w:r w:rsidR="00964712">
        <w:rPr>
          <w:rFonts w:ascii="Calibri" w:eastAsia="Meiryo" w:hAnsi="Calibri" w:cs="Calibri"/>
          <w:szCs w:val="24"/>
        </w:rPr>
        <w:t>4</w:t>
      </w:r>
      <w:r w:rsidR="00527FA6">
        <w:rPr>
          <w:rFonts w:ascii="Calibri" w:eastAsia="Meiryo" w:hAnsi="Calibri" w:cs="Calibri"/>
          <w:szCs w:val="24"/>
        </w:rPr>
        <w:t xml:space="preserve"> p</w:t>
      </w:r>
      <w:r w:rsidR="0012326D">
        <w:rPr>
          <w:rFonts w:ascii="Calibri" w:eastAsia="Meiryo" w:hAnsi="Calibri" w:cs="Calibri"/>
          <w:szCs w:val="24"/>
        </w:rPr>
        <w:t>.m.</w:t>
      </w:r>
    </w:p>
    <w:p w14:paraId="513265A8" w14:textId="4D4042D3"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97507C">
        <w:rPr>
          <w:rFonts w:asciiTheme="minorHAnsi" w:eastAsia="Meiryo" w:hAnsiTheme="minorHAnsi" w:cs="Calibri"/>
          <w:szCs w:val="24"/>
        </w:rPr>
        <w:t>Necastro</w:t>
      </w:r>
      <w:r w:rsidR="00015038">
        <w:rPr>
          <w:rFonts w:asciiTheme="minorHAnsi" w:eastAsia="Meiryo" w:hAnsiTheme="minorHAnsi" w:cs="Calibri"/>
          <w:szCs w:val="24"/>
        </w:rPr>
        <w:t xml:space="preserve"> and</w:t>
      </w:r>
      <w:r w:rsidRPr="00DB5674">
        <w:rPr>
          <w:rFonts w:asciiTheme="minorHAnsi" w:eastAsia="Meiryo" w:hAnsiTheme="minorHAnsi" w:cs="Calibri"/>
          <w:szCs w:val="24"/>
        </w:rPr>
        <w:t xml:space="preserve"> Seconded by </w:t>
      </w:r>
      <w:r w:rsidR="0097507C">
        <w:rPr>
          <w:rFonts w:asciiTheme="minorHAnsi" w:eastAsia="Meiryo" w:hAnsiTheme="minorHAnsi" w:cs="Calibri"/>
          <w:szCs w:val="24"/>
        </w:rPr>
        <w:t>Sydlowski</w:t>
      </w:r>
    </w:p>
    <w:p w14:paraId="001306D8" w14:textId="41B731BB" w:rsidR="004D0CB9" w:rsidRDefault="004D0CB9" w:rsidP="004D0CB9">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 Bonekovic, </w:t>
      </w:r>
      <w:r w:rsidR="00E57305">
        <w:rPr>
          <w:rFonts w:ascii="Calibri" w:eastAsia="Meiryo" w:hAnsi="Calibri" w:cs="Calibri"/>
          <w:szCs w:val="24"/>
        </w:rPr>
        <w:t xml:space="preserve">Kurpe, </w:t>
      </w:r>
      <w:r w:rsidR="0097507C">
        <w:rPr>
          <w:rFonts w:ascii="Calibri" w:eastAsia="Meiryo" w:hAnsi="Calibri" w:cs="Calibri"/>
          <w:szCs w:val="24"/>
        </w:rPr>
        <w:t xml:space="preserve">Mihalcin, </w:t>
      </w:r>
      <w:r>
        <w:rPr>
          <w:rFonts w:ascii="Calibri" w:eastAsia="Meiryo" w:hAnsi="Calibri" w:cs="Calibri"/>
          <w:szCs w:val="24"/>
        </w:rPr>
        <w:t xml:space="preserve">Necastro, </w:t>
      </w:r>
      <w:r w:rsidRPr="00E6060A">
        <w:rPr>
          <w:rFonts w:ascii="Calibri" w:eastAsia="Meiryo" w:hAnsi="Calibri" w:cs="Calibri"/>
          <w:szCs w:val="24"/>
        </w:rPr>
        <w:t>Sydlowski</w:t>
      </w:r>
    </w:p>
    <w:p w14:paraId="2811B4AB" w14:textId="330F324E"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2658C">
        <w:rPr>
          <w:rFonts w:ascii="Calibri" w:eastAsia="Meiryo" w:hAnsi="Calibri" w:cs="Calibri"/>
          <w:szCs w:val="24"/>
        </w:rPr>
        <w:t>: None</w:t>
      </w:r>
    </w:p>
    <w:p w14:paraId="4A4CC622" w14:textId="0A937AB4"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6D70E00" w14:textId="02BAED87" w:rsidR="00B55EF4" w:rsidRDefault="00B55EF4" w:rsidP="00F2658C">
      <w:pPr>
        <w:tabs>
          <w:tab w:val="left" w:pos="720"/>
          <w:tab w:val="num" w:pos="1080"/>
        </w:tabs>
        <w:ind w:hanging="720"/>
        <w:rPr>
          <w:rFonts w:ascii="Calibri" w:eastAsia="Meiryo" w:hAnsi="Calibri" w:cs="Calibri"/>
          <w:szCs w:val="24"/>
        </w:rPr>
      </w:pPr>
    </w:p>
    <w:p w14:paraId="58371528" w14:textId="7058600B" w:rsidR="00B55EF4" w:rsidRPr="000C2E4A" w:rsidRDefault="00B55EF4"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The next meeting of the Board will be held in the George Economides Board Meeting Room on February </w:t>
      </w:r>
      <w:r w:rsidR="00375958">
        <w:rPr>
          <w:rFonts w:ascii="Calibri" w:eastAsia="Meiryo" w:hAnsi="Calibri" w:cs="Calibri"/>
          <w:szCs w:val="24"/>
        </w:rPr>
        <w:t>16, 2022</w:t>
      </w:r>
      <w:r w:rsidR="00687755">
        <w:rPr>
          <w:rFonts w:ascii="Calibri" w:eastAsia="Meiryo" w:hAnsi="Calibri" w:cs="Calibri"/>
          <w:szCs w:val="24"/>
        </w:rPr>
        <w:t>,</w:t>
      </w:r>
      <w:r w:rsidR="00375958">
        <w:rPr>
          <w:rFonts w:ascii="Calibri" w:eastAsia="Meiryo" w:hAnsi="Calibri" w:cs="Calibri"/>
          <w:szCs w:val="24"/>
        </w:rPr>
        <w:t xml:space="preserve"> at 6:00</w:t>
      </w:r>
      <w:r w:rsidR="00687755">
        <w:rPr>
          <w:rFonts w:ascii="Calibri" w:eastAsia="Meiryo" w:hAnsi="Calibri" w:cs="Calibri"/>
          <w:szCs w:val="24"/>
        </w:rPr>
        <w:t>,</w:t>
      </w:r>
      <w:bookmarkStart w:id="1" w:name="_GoBack"/>
      <w:bookmarkEnd w:id="1"/>
      <w:r w:rsidR="00375958">
        <w:rPr>
          <w:rFonts w:ascii="Calibri" w:eastAsia="Meiryo" w:hAnsi="Calibri" w:cs="Calibri"/>
          <w:szCs w:val="24"/>
        </w:rPr>
        <w:t xml:space="preserve"> with the work session starting at 5:30.</w:t>
      </w:r>
    </w:p>
    <w:sectPr w:rsidR="00B55EF4" w:rsidRPr="000C2E4A"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96BA" w14:textId="77777777" w:rsidR="00826E24" w:rsidRDefault="00826E24">
      <w:r>
        <w:separator/>
      </w:r>
    </w:p>
  </w:endnote>
  <w:endnote w:type="continuationSeparator" w:id="0">
    <w:p w14:paraId="6D70C1D5" w14:textId="77777777" w:rsidR="00826E24" w:rsidRDefault="0082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4E3" w14:textId="77777777" w:rsidR="00B55EF4" w:rsidRPr="003D20AC" w:rsidRDefault="00B55EF4"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B55EF4" w:rsidRPr="003D20AC" w:rsidRDefault="00B55EF4" w:rsidP="00002655">
    <w:pPr>
      <w:pStyle w:val="Footer"/>
      <w:ind w:left="0"/>
      <w:rPr>
        <w:sz w:val="14"/>
        <w:szCs w:val="16"/>
      </w:rPr>
    </w:pPr>
  </w:p>
  <w:p w14:paraId="41257C78" w14:textId="77777777" w:rsidR="00B55EF4" w:rsidRPr="006C1299" w:rsidRDefault="00B55EF4"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43A" w14:textId="38822935" w:rsidR="00B55EF4" w:rsidRPr="00E2297F" w:rsidRDefault="00B55EF4"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687755">
      <w:rPr>
        <w:rFonts w:asciiTheme="minorHAnsi" w:hAnsiTheme="minorHAnsi" w:cstheme="minorHAnsi"/>
        <w:noProof/>
        <w:sz w:val="18"/>
        <w:szCs w:val="18"/>
      </w:rPr>
      <w:t>1/19/2022 1:27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0CBE" w14:textId="77777777" w:rsidR="00826E24" w:rsidRDefault="00826E24">
      <w:r>
        <w:separator/>
      </w:r>
    </w:p>
  </w:footnote>
  <w:footnote w:type="continuationSeparator" w:id="0">
    <w:p w14:paraId="57541D91" w14:textId="77777777" w:rsidR="00826E24" w:rsidRDefault="0082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C6ED" w14:textId="6A0193DC" w:rsidR="00B55EF4" w:rsidRDefault="00B55EF4">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B55EF4" w:rsidRDefault="00B55EF4"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iK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l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HY&#10;i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8B94536" w14:textId="77777777" w:rsidR="00B55EF4" w:rsidRDefault="00B55EF4"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Ah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OZoQI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2EC92CE"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u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F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L&#10;W8xu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FA8C832"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0a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Q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Mxt3Rq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89A6F50" w14:textId="77777777" w:rsidR="00B55EF4" w:rsidRDefault="00B55EF4"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3791" w14:textId="5E54BBAC" w:rsidR="00B55EF4" w:rsidRPr="009B0718" w:rsidRDefault="00B55EF4" w:rsidP="001D4546">
    <w:pPr>
      <w:pStyle w:val="Header"/>
      <w:ind w:left="0"/>
      <w:rPr>
        <w:rFonts w:ascii="Calibri" w:eastAsia="Meiryo" w:hAnsi="Calibri" w:cs="Arial"/>
        <w:szCs w:val="24"/>
      </w:rPr>
    </w:pPr>
    <w:r>
      <w:rPr>
        <w:rFonts w:ascii="Calibri" w:eastAsia="Meiryo" w:hAnsi="Calibri" w:cs="Arial"/>
        <w:szCs w:val="24"/>
      </w:rPr>
      <w:t>Regular</w:t>
    </w:r>
    <w:r w:rsidRPr="009B0718">
      <w:rPr>
        <w:rFonts w:ascii="Calibri" w:eastAsia="Meiryo" w:hAnsi="Calibri" w:cs="Arial"/>
        <w:szCs w:val="24"/>
      </w:rPr>
      <w:t xml:space="preserve"> Meeting of the Board</w:t>
    </w:r>
  </w:p>
  <w:p w14:paraId="7FAA7A88" w14:textId="77777777" w:rsidR="00B55EF4" w:rsidRDefault="00B55EF4"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3B02E9E2" w14:textId="37BE55F1" w:rsidR="00B55EF4" w:rsidRDefault="00B55EF4" w:rsidP="00745619">
    <w:pPr>
      <w:pStyle w:val="Header"/>
      <w:ind w:left="0"/>
      <w:rPr>
        <w:rFonts w:ascii="Calibri" w:eastAsia="Meiryo" w:hAnsi="Calibri" w:cs="Arial"/>
        <w:szCs w:val="24"/>
      </w:rPr>
    </w:pPr>
    <w:r>
      <w:rPr>
        <w:rFonts w:ascii="Calibri" w:eastAsia="Meiryo" w:hAnsi="Calibri" w:cs="Arial"/>
        <w:szCs w:val="24"/>
      </w:rPr>
      <w:t>Friday, January 14, 2022</w:t>
    </w:r>
  </w:p>
  <w:p w14:paraId="092BDE48" w14:textId="4790B8AA" w:rsidR="00B55EF4" w:rsidRPr="009B0718" w:rsidRDefault="00B55EF4"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687755">
      <w:rPr>
        <w:rStyle w:val="PageNumber"/>
        <w:rFonts w:ascii="Calibri" w:eastAsia="Meiryo" w:hAnsi="Calibri" w:cs="Arial"/>
        <w:noProof/>
        <w:szCs w:val="24"/>
      </w:rPr>
      <w:t>7</w:t>
    </w:r>
    <w:r w:rsidRPr="009B0718">
      <w:rPr>
        <w:rStyle w:val="PageNumber"/>
        <w:rFonts w:ascii="Calibri" w:eastAsia="Meiryo" w:hAnsi="Calibri" w:cs="Arial"/>
        <w:szCs w:val="24"/>
      </w:rPr>
      <w:fldChar w:fldCharType="end"/>
    </w:r>
  </w:p>
  <w:p w14:paraId="72FB3024" w14:textId="77777777" w:rsidR="00B55EF4" w:rsidRPr="003D20AC" w:rsidRDefault="00B55EF4">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C3"/>
    <w:multiLevelType w:val="hybridMultilevel"/>
    <w:tmpl w:val="BD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279D"/>
    <w:multiLevelType w:val="hybridMultilevel"/>
    <w:tmpl w:val="3296F4FE"/>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8A7945"/>
    <w:multiLevelType w:val="hybridMultilevel"/>
    <w:tmpl w:val="BD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02CEA"/>
    <w:multiLevelType w:val="hybridMultilevel"/>
    <w:tmpl w:val="96E2D652"/>
    <w:lvl w:ilvl="0" w:tplc="18DAD8E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20BAC"/>
    <w:multiLevelType w:val="hybridMultilevel"/>
    <w:tmpl w:val="C0BC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C58B5"/>
    <w:multiLevelType w:val="hybridMultilevel"/>
    <w:tmpl w:val="8F70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04154"/>
    <w:multiLevelType w:val="hybridMultilevel"/>
    <w:tmpl w:val="A976B6EA"/>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25A13F68"/>
    <w:multiLevelType w:val="hybridMultilevel"/>
    <w:tmpl w:val="62163CB0"/>
    <w:lvl w:ilvl="0" w:tplc="18DAD8E4">
      <w:start w:val="1"/>
      <w:numFmt w:val="upperRoman"/>
      <w:lvlText w:val="%1."/>
      <w:lvlJc w:val="right"/>
      <w:pPr>
        <w:tabs>
          <w:tab w:val="num" w:pos="720"/>
        </w:tabs>
        <w:ind w:left="720" w:hanging="180"/>
      </w:pPr>
      <w:rPr>
        <w:rFonts w:hint="default"/>
      </w:rPr>
    </w:lvl>
    <w:lvl w:ilvl="1" w:tplc="74E6FE9C">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7E6A51"/>
    <w:multiLevelType w:val="hybridMultilevel"/>
    <w:tmpl w:val="C464C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EB5295"/>
    <w:multiLevelType w:val="hybridMultilevel"/>
    <w:tmpl w:val="EA8E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B74E5"/>
    <w:multiLevelType w:val="hybridMultilevel"/>
    <w:tmpl w:val="BD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D2963"/>
    <w:multiLevelType w:val="hybridMultilevel"/>
    <w:tmpl w:val="93DAB6B8"/>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599F5FF3"/>
    <w:multiLevelType w:val="hybridMultilevel"/>
    <w:tmpl w:val="EF4C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C4022"/>
    <w:multiLevelType w:val="hybridMultilevel"/>
    <w:tmpl w:val="25F6C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44980"/>
    <w:multiLevelType w:val="hybridMultilevel"/>
    <w:tmpl w:val="11567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75AC8"/>
    <w:multiLevelType w:val="hybridMultilevel"/>
    <w:tmpl w:val="E320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5D3222"/>
    <w:multiLevelType w:val="hybridMultilevel"/>
    <w:tmpl w:val="BD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81909"/>
    <w:multiLevelType w:val="hybridMultilevel"/>
    <w:tmpl w:val="D2C8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C6871"/>
    <w:multiLevelType w:val="hybridMultilevel"/>
    <w:tmpl w:val="F4DE7CE2"/>
    <w:lvl w:ilvl="0" w:tplc="ACAA6B4E">
      <w:start w:val="1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979AC"/>
    <w:multiLevelType w:val="hybridMultilevel"/>
    <w:tmpl w:val="BD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
  </w:num>
  <w:num w:numId="5">
    <w:abstractNumId w:val="2"/>
  </w:num>
  <w:num w:numId="6">
    <w:abstractNumId w:val="19"/>
  </w:num>
  <w:num w:numId="7">
    <w:abstractNumId w:val="10"/>
  </w:num>
  <w:num w:numId="8">
    <w:abstractNumId w:val="0"/>
  </w:num>
  <w:num w:numId="9">
    <w:abstractNumId w:val="16"/>
  </w:num>
  <w:num w:numId="10">
    <w:abstractNumId w:val="11"/>
  </w:num>
  <w:num w:numId="11">
    <w:abstractNumId w:val="17"/>
  </w:num>
  <w:num w:numId="12">
    <w:abstractNumId w:val="5"/>
  </w:num>
  <w:num w:numId="13">
    <w:abstractNumId w:val="14"/>
  </w:num>
  <w:num w:numId="14">
    <w:abstractNumId w:val="15"/>
  </w:num>
  <w:num w:numId="15">
    <w:abstractNumId w:val="12"/>
  </w:num>
  <w:num w:numId="16">
    <w:abstractNumId w:val="7"/>
  </w:num>
  <w:num w:numId="17">
    <w:abstractNumId w:val="3"/>
  </w:num>
  <w:num w:numId="18">
    <w:abstractNumId w:val="18"/>
  </w:num>
  <w:num w:numId="19">
    <w:abstractNumId w:val="9"/>
  </w:num>
  <w:num w:numId="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496"/>
    <w:rsid w:val="00011766"/>
    <w:rsid w:val="00011B83"/>
    <w:rsid w:val="000124DD"/>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DD9"/>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AFF"/>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CA6"/>
    <w:rsid w:val="00033E70"/>
    <w:rsid w:val="00033FE9"/>
    <w:rsid w:val="00034049"/>
    <w:rsid w:val="00034203"/>
    <w:rsid w:val="00034260"/>
    <w:rsid w:val="0003466E"/>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2A"/>
    <w:rsid w:val="000409C0"/>
    <w:rsid w:val="00040B53"/>
    <w:rsid w:val="00040C4C"/>
    <w:rsid w:val="00042527"/>
    <w:rsid w:val="0004259E"/>
    <w:rsid w:val="00042677"/>
    <w:rsid w:val="00042B83"/>
    <w:rsid w:val="00042E8C"/>
    <w:rsid w:val="00042E9A"/>
    <w:rsid w:val="00043496"/>
    <w:rsid w:val="00043569"/>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7E8"/>
    <w:rsid w:val="000579A5"/>
    <w:rsid w:val="00057AEB"/>
    <w:rsid w:val="00057FD9"/>
    <w:rsid w:val="00060122"/>
    <w:rsid w:val="00060308"/>
    <w:rsid w:val="00060708"/>
    <w:rsid w:val="00060DA2"/>
    <w:rsid w:val="00060E1F"/>
    <w:rsid w:val="000610AE"/>
    <w:rsid w:val="0006118E"/>
    <w:rsid w:val="00061348"/>
    <w:rsid w:val="00061751"/>
    <w:rsid w:val="000618CC"/>
    <w:rsid w:val="00061BF9"/>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2AF"/>
    <w:rsid w:val="00067D2B"/>
    <w:rsid w:val="00070C5B"/>
    <w:rsid w:val="00070FDC"/>
    <w:rsid w:val="0007156E"/>
    <w:rsid w:val="00071899"/>
    <w:rsid w:val="00071F5E"/>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1E7B"/>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6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3990"/>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D4B"/>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90"/>
    <w:rsid w:val="000D53A7"/>
    <w:rsid w:val="000D5809"/>
    <w:rsid w:val="000D58EA"/>
    <w:rsid w:val="000D58FF"/>
    <w:rsid w:val="000D5A8D"/>
    <w:rsid w:val="000D5C25"/>
    <w:rsid w:val="000D63D2"/>
    <w:rsid w:val="000D67A1"/>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3E5A"/>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BEF"/>
    <w:rsid w:val="00107ED9"/>
    <w:rsid w:val="001103D7"/>
    <w:rsid w:val="00110AB8"/>
    <w:rsid w:val="00110B20"/>
    <w:rsid w:val="00112689"/>
    <w:rsid w:val="0011298F"/>
    <w:rsid w:val="00112CED"/>
    <w:rsid w:val="00112EBB"/>
    <w:rsid w:val="00112ECC"/>
    <w:rsid w:val="00113316"/>
    <w:rsid w:val="00113382"/>
    <w:rsid w:val="0011343C"/>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262"/>
    <w:rsid w:val="0012326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B6A"/>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47C37"/>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A81"/>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66"/>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1E89"/>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0F1"/>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32A"/>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5FCA"/>
    <w:rsid w:val="002460B9"/>
    <w:rsid w:val="00247652"/>
    <w:rsid w:val="002476D1"/>
    <w:rsid w:val="00247AB3"/>
    <w:rsid w:val="00247DBA"/>
    <w:rsid w:val="002506AB"/>
    <w:rsid w:val="00250752"/>
    <w:rsid w:val="00250A7C"/>
    <w:rsid w:val="00250B77"/>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3F83"/>
    <w:rsid w:val="00274552"/>
    <w:rsid w:val="00274613"/>
    <w:rsid w:val="00274FD0"/>
    <w:rsid w:val="002759F6"/>
    <w:rsid w:val="00276A30"/>
    <w:rsid w:val="00277926"/>
    <w:rsid w:val="002779B3"/>
    <w:rsid w:val="00277E5F"/>
    <w:rsid w:val="0028026E"/>
    <w:rsid w:val="002802A4"/>
    <w:rsid w:val="0028053C"/>
    <w:rsid w:val="00280564"/>
    <w:rsid w:val="00280A4E"/>
    <w:rsid w:val="00280CF9"/>
    <w:rsid w:val="002823C6"/>
    <w:rsid w:val="00282598"/>
    <w:rsid w:val="0028327A"/>
    <w:rsid w:val="0028372A"/>
    <w:rsid w:val="00283BAD"/>
    <w:rsid w:val="002840BB"/>
    <w:rsid w:val="0028420C"/>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D59"/>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26"/>
    <w:rsid w:val="002E56FA"/>
    <w:rsid w:val="002E5E20"/>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D82"/>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6BFC"/>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958"/>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82F"/>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186E"/>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6ABA"/>
    <w:rsid w:val="003B74A4"/>
    <w:rsid w:val="003B757F"/>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34B3"/>
    <w:rsid w:val="003C452E"/>
    <w:rsid w:val="003C4963"/>
    <w:rsid w:val="003C4E77"/>
    <w:rsid w:val="003C511F"/>
    <w:rsid w:val="003C5797"/>
    <w:rsid w:val="003C5870"/>
    <w:rsid w:val="003C5901"/>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7B3"/>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265B"/>
    <w:rsid w:val="003F30E7"/>
    <w:rsid w:val="003F4343"/>
    <w:rsid w:val="003F4697"/>
    <w:rsid w:val="003F483F"/>
    <w:rsid w:val="003F48FB"/>
    <w:rsid w:val="003F50B2"/>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4F57"/>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798"/>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A55"/>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1247"/>
    <w:rsid w:val="00472283"/>
    <w:rsid w:val="00472556"/>
    <w:rsid w:val="00472816"/>
    <w:rsid w:val="0047320D"/>
    <w:rsid w:val="0047340C"/>
    <w:rsid w:val="004734E7"/>
    <w:rsid w:val="004735CB"/>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156"/>
    <w:rsid w:val="0047720D"/>
    <w:rsid w:val="0047761A"/>
    <w:rsid w:val="00480078"/>
    <w:rsid w:val="00480151"/>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A9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2BC3"/>
    <w:rsid w:val="00493113"/>
    <w:rsid w:val="00493225"/>
    <w:rsid w:val="00493380"/>
    <w:rsid w:val="00493603"/>
    <w:rsid w:val="004940EE"/>
    <w:rsid w:val="0049419E"/>
    <w:rsid w:val="00494480"/>
    <w:rsid w:val="00494881"/>
    <w:rsid w:val="004948B1"/>
    <w:rsid w:val="00495336"/>
    <w:rsid w:val="004958B6"/>
    <w:rsid w:val="004958C3"/>
    <w:rsid w:val="00495E92"/>
    <w:rsid w:val="00496822"/>
    <w:rsid w:val="00496A24"/>
    <w:rsid w:val="00496B64"/>
    <w:rsid w:val="00496E65"/>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4D6"/>
    <w:rsid w:val="004A68E3"/>
    <w:rsid w:val="004A6C31"/>
    <w:rsid w:val="004A7409"/>
    <w:rsid w:val="004A7646"/>
    <w:rsid w:val="004B0032"/>
    <w:rsid w:val="004B0235"/>
    <w:rsid w:val="004B0B7E"/>
    <w:rsid w:val="004B0BF5"/>
    <w:rsid w:val="004B14FA"/>
    <w:rsid w:val="004B1EF3"/>
    <w:rsid w:val="004B1F7C"/>
    <w:rsid w:val="004B1F9B"/>
    <w:rsid w:val="004B212E"/>
    <w:rsid w:val="004B2CCD"/>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0DC"/>
    <w:rsid w:val="004C3F21"/>
    <w:rsid w:val="004C4E1A"/>
    <w:rsid w:val="004C4EB9"/>
    <w:rsid w:val="004C4F3D"/>
    <w:rsid w:val="004C5A45"/>
    <w:rsid w:val="004C5B0D"/>
    <w:rsid w:val="004C5DD9"/>
    <w:rsid w:val="004C610D"/>
    <w:rsid w:val="004C63FF"/>
    <w:rsid w:val="004C73EF"/>
    <w:rsid w:val="004C7F97"/>
    <w:rsid w:val="004D0960"/>
    <w:rsid w:val="004D099F"/>
    <w:rsid w:val="004D09BC"/>
    <w:rsid w:val="004D0CB9"/>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0D57"/>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349"/>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8E4"/>
    <w:rsid w:val="004F3F59"/>
    <w:rsid w:val="004F4036"/>
    <w:rsid w:val="004F4456"/>
    <w:rsid w:val="004F4BD8"/>
    <w:rsid w:val="004F4BDF"/>
    <w:rsid w:val="004F4EC0"/>
    <w:rsid w:val="004F5DEB"/>
    <w:rsid w:val="004F6611"/>
    <w:rsid w:val="004F6C96"/>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5007"/>
    <w:rsid w:val="0050681E"/>
    <w:rsid w:val="005068BE"/>
    <w:rsid w:val="00507401"/>
    <w:rsid w:val="0050750E"/>
    <w:rsid w:val="00507AAE"/>
    <w:rsid w:val="005104E7"/>
    <w:rsid w:val="00510673"/>
    <w:rsid w:val="00510E07"/>
    <w:rsid w:val="00510EFD"/>
    <w:rsid w:val="00511258"/>
    <w:rsid w:val="005116E9"/>
    <w:rsid w:val="005118CF"/>
    <w:rsid w:val="00511928"/>
    <w:rsid w:val="00511A72"/>
    <w:rsid w:val="0051220D"/>
    <w:rsid w:val="005128F5"/>
    <w:rsid w:val="00512A41"/>
    <w:rsid w:val="00512C93"/>
    <w:rsid w:val="00513213"/>
    <w:rsid w:val="005133EA"/>
    <w:rsid w:val="0051387B"/>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27FA6"/>
    <w:rsid w:val="005300E2"/>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1C1E"/>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2BFE"/>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5A4"/>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0D7"/>
    <w:rsid w:val="005A361E"/>
    <w:rsid w:val="005A3780"/>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474"/>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5CE"/>
    <w:rsid w:val="005D4AF7"/>
    <w:rsid w:val="005D4C6E"/>
    <w:rsid w:val="005D4DB9"/>
    <w:rsid w:val="005D513B"/>
    <w:rsid w:val="005D51AE"/>
    <w:rsid w:val="005D584F"/>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1D23"/>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3D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1FBA"/>
    <w:rsid w:val="0061218C"/>
    <w:rsid w:val="006121D0"/>
    <w:rsid w:val="00612375"/>
    <w:rsid w:val="00612D22"/>
    <w:rsid w:val="00612E0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23DB"/>
    <w:rsid w:val="0062313C"/>
    <w:rsid w:val="006231C8"/>
    <w:rsid w:val="006231FC"/>
    <w:rsid w:val="006233D6"/>
    <w:rsid w:val="00623489"/>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C0"/>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5DD"/>
    <w:rsid w:val="00653DCC"/>
    <w:rsid w:val="006544C8"/>
    <w:rsid w:val="0065471C"/>
    <w:rsid w:val="00654934"/>
    <w:rsid w:val="00654E40"/>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67D72"/>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755"/>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733"/>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513"/>
    <w:rsid w:val="006C7D36"/>
    <w:rsid w:val="006C7E83"/>
    <w:rsid w:val="006D087A"/>
    <w:rsid w:val="006D0D5D"/>
    <w:rsid w:val="006D0E2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5B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BA4"/>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0A7"/>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5BD"/>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7D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6C2F"/>
    <w:rsid w:val="007977A2"/>
    <w:rsid w:val="0079783C"/>
    <w:rsid w:val="007A063A"/>
    <w:rsid w:val="007A06F3"/>
    <w:rsid w:val="007A0CF4"/>
    <w:rsid w:val="007A0DC9"/>
    <w:rsid w:val="007A1A1B"/>
    <w:rsid w:val="007A1C22"/>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32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6D99"/>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196"/>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5E4"/>
    <w:rsid w:val="0080776A"/>
    <w:rsid w:val="0081010C"/>
    <w:rsid w:val="00810199"/>
    <w:rsid w:val="008106AE"/>
    <w:rsid w:val="00810882"/>
    <w:rsid w:val="00810CB4"/>
    <w:rsid w:val="008110C8"/>
    <w:rsid w:val="0081113F"/>
    <w:rsid w:val="00811370"/>
    <w:rsid w:val="00811441"/>
    <w:rsid w:val="00811C30"/>
    <w:rsid w:val="00811F81"/>
    <w:rsid w:val="00812CD6"/>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458"/>
    <w:rsid w:val="008268E0"/>
    <w:rsid w:val="00826E24"/>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1F7B"/>
    <w:rsid w:val="0085204E"/>
    <w:rsid w:val="008524AC"/>
    <w:rsid w:val="008529DE"/>
    <w:rsid w:val="00853B48"/>
    <w:rsid w:val="00853FC1"/>
    <w:rsid w:val="00854184"/>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DF0"/>
    <w:rsid w:val="00880EB5"/>
    <w:rsid w:val="00881325"/>
    <w:rsid w:val="008813A3"/>
    <w:rsid w:val="008816A0"/>
    <w:rsid w:val="008818C5"/>
    <w:rsid w:val="00881A40"/>
    <w:rsid w:val="00881C36"/>
    <w:rsid w:val="0088257D"/>
    <w:rsid w:val="008828A1"/>
    <w:rsid w:val="0088295C"/>
    <w:rsid w:val="00883F69"/>
    <w:rsid w:val="008840E4"/>
    <w:rsid w:val="0088413C"/>
    <w:rsid w:val="00884759"/>
    <w:rsid w:val="008849F7"/>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400"/>
    <w:rsid w:val="00891649"/>
    <w:rsid w:val="00891B07"/>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763"/>
    <w:rsid w:val="008A3C57"/>
    <w:rsid w:val="008A402E"/>
    <w:rsid w:val="008A4315"/>
    <w:rsid w:val="008A4332"/>
    <w:rsid w:val="008A4A3B"/>
    <w:rsid w:val="008A4C35"/>
    <w:rsid w:val="008A5656"/>
    <w:rsid w:val="008A5774"/>
    <w:rsid w:val="008A5B6C"/>
    <w:rsid w:val="008A5ECA"/>
    <w:rsid w:val="008A6B27"/>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167"/>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1A"/>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63"/>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C2"/>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712"/>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07C"/>
    <w:rsid w:val="009751DB"/>
    <w:rsid w:val="009755CF"/>
    <w:rsid w:val="00975806"/>
    <w:rsid w:val="00975B37"/>
    <w:rsid w:val="00975C72"/>
    <w:rsid w:val="009767E5"/>
    <w:rsid w:val="0097684F"/>
    <w:rsid w:val="0097690E"/>
    <w:rsid w:val="00976FFC"/>
    <w:rsid w:val="0097751B"/>
    <w:rsid w:val="00977883"/>
    <w:rsid w:val="00980722"/>
    <w:rsid w:val="00980983"/>
    <w:rsid w:val="00980A6F"/>
    <w:rsid w:val="00980C40"/>
    <w:rsid w:val="00980D5D"/>
    <w:rsid w:val="00981CAD"/>
    <w:rsid w:val="00981D89"/>
    <w:rsid w:val="009827A3"/>
    <w:rsid w:val="00982C42"/>
    <w:rsid w:val="00982DF8"/>
    <w:rsid w:val="00982E1C"/>
    <w:rsid w:val="009830AF"/>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7DE"/>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56FD"/>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6B"/>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6A8"/>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A7D"/>
    <w:rsid w:val="009F6BCE"/>
    <w:rsid w:val="009F6F05"/>
    <w:rsid w:val="009F71DB"/>
    <w:rsid w:val="009F72F1"/>
    <w:rsid w:val="009F77DB"/>
    <w:rsid w:val="00A0057E"/>
    <w:rsid w:val="00A00CDB"/>
    <w:rsid w:val="00A01790"/>
    <w:rsid w:val="00A017BC"/>
    <w:rsid w:val="00A0198D"/>
    <w:rsid w:val="00A01FD6"/>
    <w:rsid w:val="00A01FDC"/>
    <w:rsid w:val="00A02187"/>
    <w:rsid w:val="00A02236"/>
    <w:rsid w:val="00A022A6"/>
    <w:rsid w:val="00A02436"/>
    <w:rsid w:val="00A03A2A"/>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0DBA"/>
    <w:rsid w:val="00A21D92"/>
    <w:rsid w:val="00A22374"/>
    <w:rsid w:val="00A22802"/>
    <w:rsid w:val="00A22A66"/>
    <w:rsid w:val="00A2362C"/>
    <w:rsid w:val="00A23C87"/>
    <w:rsid w:val="00A240D5"/>
    <w:rsid w:val="00A24897"/>
    <w:rsid w:val="00A255B1"/>
    <w:rsid w:val="00A255EB"/>
    <w:rsid w:val="00A2573B"/>
    <w:rsid w:val="00A25C0F"/>
    <w:rsid w:val="00A25FAC"/>
    <w:rsid w:val="00A26539"/>
    <w:rsid w:val="00A26649"/>
    <w:rsid w:val="00A26B91"/>
    <w:rsid w:val="00A26E22"/>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191"/>
    <w:rsid w:val="00A537AE"/>
    <w:rsid w:val="00A540D6"/>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AAD"/>
    <w:rsid w:val="00A83C34"/>
    <w:rsid w:val="00A83D62"/>
    <w:rsid w:val="00A83EFE"/>
    <w:rsid w:val="00A84DD8"/>
    <w:rsid w:val="00A85714"/>
    <w:rsid w:val="00A85844"/>
    <w:rsid w:val="00A85B7C"/>
    <w:rsid w:val="00A85E2D"/>
    <w:rsid w:val="00A86077"/>
    <w:rsid w:val="00A8716A"/>
    <w:rsid w:val="00A8721B"/>
    <w:rsid w:val="00A87530"/>
    <w:rsid w:val="00A87710"/>
    <w:rsid w:val="00A87D4D"/>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5B8"/>
    <w:rsid w:val="00AA1821"/>
    <w:rsid w:val="00AA1E76"/>
    <w:rsid w:val="00AA347D"/>
    <w:rsid w:val="00AA3618"/>
    <w:rsid w:val="00AA3B2A"/>
    <w:rsid w:val="00AA47D5"/>
    <w:rsid w:val="00AA48F0"/>
    <w:rsid w:val="00AA4BC0"/>
    <w:rsid w:val="00AA53A9"/>
    <w:rsid w:val="00AA5A16"/>
    <w:rsid w:val="00AA5ECB"/>
    <w:rsid w:val="00AA6499"/>
    <w:rsid w:val="00AA6F7E"/>
    <w:rsid w:val="00AA79D7"/>
    <w:rsid w:val="00AA7A65"/>
    <w:rsid w:val="00AB0159"/>
    <w:rsid w:val="00AB05B4"/>
    <w:rsid w:val="00AB0C7B"/>
    <w:rsid w:val="00AB0EE2"/>
    <w:rsid w:val="00AB1639"/>
    <w:rsid w:val="00AB17F3"/>
    <w:rsid w:val="00AB2023"/>
    <w:rsid w:val="00AB255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9FC"/>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567"/>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4C7"/>
    <w:rsid w:val="00B1478E"/>
    <w:rsid w:val="00B148B2"/>
    <w:rsid w:val="00B14F28"/>
    <w:rsid w:val="00B1536F"/>
    <w:rsid w:val="00B156C6"/>
    <w:rsid w:val="00B158F3"/>
    <w:rsid w:val="00B162B5"/>
    <w:rsid w:val="00B1658C"/>
    <w:rsid w:val="00B16AE8"/>
    <w:rsid w:val="00B16C9F"/>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8DC"/>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6EDA"/>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6BC"/>
    <w:rsid w:val="00B33B02"/>
    <w:rsid w:val="00B33C43"/>
    <w:rsid w:val="00B34390"/>
    <w:rsid w:val="00B3459F"/>
    <w:rsid w:val="00B34787"/>
    <w:rsid w:val="00B34943"/>
    <w:rsid w:val="00B361E2"/>
    <w:rsid w:val="00B362A4"/>
    <w:rsid w:val="00B368D4"/>
    <w:rsid w:val="00B36B66"/>
    <w:rsid w:val="00B371D9"/>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2C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0B5"/>
    <w:rsid w:val="00B55646"/>
    <w:rsid w:val="00B55808"/>
    <w:rsid w:val="00B55B31"/>
    <w:rsid w:val="00B55BC7"/>
    <w:rsid w:val="00B55EF4"/>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19F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2C1"/>
    <w:rsid w:val="00B8244D"/>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2FC2"/>
    <w:rsid w:val="00BA30DF"/>
    <w:rsid w:val="00BA31FA"/>
    <w:rsid w:val="00BA3441"/>
    <w:rsid w:val="00BA3809"/>
    <w:rsid w:val="00BA3850"/>
    <w:rsid w:val="00BA3BCF"/>
    <w:rsid w:val="00BA4183"/>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113"/>
    <w:rsid w:val="00BC4177"/>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76B"/>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69A"/>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228"/>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2FA"/>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697"/>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9FB"/>
    <w:rsid w:val="00C32A51"/>
    <w:rsid w:val="00C32CC5"/>
    <w:rsid w:val="00C32EB6"/>
    <w:rsid w:val="00C32F41"/>
    <w:rsid w:val="00C33093"/>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DDB"/>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20C"/>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815"/>
    <w:rsid w:val="00CA4AE9"/>
    <w:rsid w:val="00CA4B6F"/>
    <w:rsid w:val="00CA5043"/>
    <w:rsid w:val="00CA545C"/>
    <w:rsid w:val="00CA5616"/>
    <w:rsid w:val="00CA5FBA"/>
    <w:rsid w:val="00CA65D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909"/>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1EA4"/>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17A"/>
    <w:rsid w:val="00CE62F8"/>
    <w:rsid w:val="00CE66F9"/>
    <w:rsid w:val="00CE684C"/>
    <w:rsid w:val="00CE6AA7"/>
    <w:rsid w:val="00CE6B53"/>
    <w:rsid w:val="00CE6D69"/>
    <w:rsid w:val="00CE7204"/>
    <w:rsid w:val="00CE7723"/>
    <w:rsid w:val="00CE7E7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B55"/>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0D9"/>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246"/>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A42"/>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67D5F"/>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73D"/>
    <w:rsid w:val="00D90810"/>
    <w:rsid w:val="00D90AE5"/>
    <w:rsid w:val="00D90DC7"/>
    <w:rsid w:val="00D91F46"/>
    <w:rsid w:val="00D921A4"/>
    <w:rsid w:val="00D921AB"/>
    <w:rsid w:val="00D921D6"/>
    <w:rsid w:val="00D92379"/>
    <w:rsid w:val="00D925D0"/>
    <w:rsid w:val="00D92E6D"/>
    <w:rsid w:val="00D92E86"/>
    <w:rsid w:val="00D92F6B"/>
    <w:rsid w:val="00D93027"/>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BA6"/>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D59"/>
    <w:rsid w:val="00DC0E4A"/>
    <w:rsid w:val="00DC1E67"/>
    <w:rsid w:val="00DC2467"/>
    <w:rsid w:val="00DC2C45"/>
    <w:rsid w:val="00DC2CC6"/>
    <w:rsid w:val="00DC309C"/>
    <w:rsid w:val="00DC3326"/>
    <w:rsid w:val="00DC33DD"/>
    <w:rsid w:val="00DC3663"/>
    <w:rsid w:val="00DC39AE"/>
    <w:rsid w:val="00DC39EB"/>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DED"/>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1EA6"/>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133"/>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05"/>
    <w:rsid w:val="00E57354"/>
    <w:rsid w:val="00E57522"/>
    <w:rsid w:val="00E578D3"/>
    <w:rsid w:val="00E605FE"/>
    <w:rsid w:val="00E6060A"/>
    <w:rsid w:val="00E60734"/>
    <w:rsid w:val="00E609BA"/>
    <w:rsid w:val="00E60DF0"/>
    <w:rsid w:val="00E6118B"/>
    <w:rsid w:val="00E6139F"/>
    <w:rsid w:val="00E61532"/>
    <w:rsid w:val="00E620C4"/>
    <w:rsid w:val="00E6240A"/>
    <w:rsid w:val="00E626B7"/>
    <w:rsid w:val="00E63703"/>
    <w:rsid w:val="00E642DE"/>
    <w:rsid w:val="00E642FA"/>
    <w:rsid w:val="00E645AB"/>
    <w:rsid w:val="00E64671"/>
    <w:rsid w:val="00E646D1"/>
    <w:rsid w:val="00E649AF"/>
    <w:rsid w:val="00E64A26"/>
    <w:rsid w:val="00E64CD7"/>
    <w:rsid w:val="00E64FA6"/>
    <w:rsid w:val="00E65686"/>
    <w:rsid w:val="00E65C5E"/>
    <w:rsid w:val="00E65C80"/>
    <w:rsid w:val="00E66177"/>
    <w:rsid w:val="00E6630B"/>
    <w:rsid w:val="00E664EF"/>
    <w:rsid w:val="00E665CD"/>
    <w:rsid w:val="00E66B68"/>
    <w:rsid w:val="00E67335"/>
    <w:rsid w:val="00E678DF"/>
    <w:rsid w:val="00E67A97"/>
    <w:rsid w:val="00E67B5B"/>
    <w:rsid w:val="00E67DE7"/>
    <w:rsid w:val="00E702D0"/>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1F30"/>
    <w:rsid w:val="00EA2F18"/>
    <w:rsid w:val="00EA30CC"/>
    <w:rsid w:val="00EA3117"/>
    <w:rsid w:val="00EA31F2"/>
    <w:rsid w:val="00EA3253"/>
    <w:rsid w:val="00EA38A8"/>
    <w:rsid w:val="00EA40D4"/>
    <w:rsid w:val="00EA4366"/>
    <w:rsid w:val="00EA444C"/>
    <w:rsid w:val="00EA4936"/>
    <w:rsid w:val="00EA4CD1"/>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0F92"/>
    <w:rsid w:val="00EB156B"/>
    <w:rsid w:val="00EB1A9C"/>
    <w:rsid w:val="00EB1B40"/>
    <w:rsid w:val="00EB21AC"/>
    <w:rsid w:val="00EB3477"/>
    <w:rsid w:val="00EB3FD1"/>
    <w:rsid w:val="00EB4279"/>
    <w:rsid w:val="00EB4709"/>
    <w:rsid w:val="00EB5266"/>
    <w:rsid w:val="00EB5A24"/>
    <w:rsid w:val="00EB5BE3"/>
    <w:rsid w:val="00EB5C32"/>
    <w:rsid w:val="00EB681F"/>
    <w:rsid w:val="00EB6939"/>
    <w:rsid w:val="00EB77F7"/>
    <w:rsid w:val="00EB7C59"/>
    <w:rsid w:val="00EB7D61"/>
    <w:rsid w:val="00EB7EA2"/>
    <w:rsid w:val="00EC0481"/>
    <w:rsid w:val="00EC1323"/>
    <w:rsid w:val="00EC140B"/>
    <w:rsid w:val="00EC16F4"/>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87"/>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82E"/>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30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1FD"/>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C88"/>
    <w:rsid w:val="00F41FA6"/>
    <w:rsid w:val="00F43323"/>
    <w:rsid w:val="00F4338C"/>
    <w:rsid w:val="00F4340D"/>
    <w:rsid w:val="00F43883"/>
    <w:rsid w:val="00F43BB9"/>
    <w:rsid w:val="00F44608"/>
    <w:rsid w:val="00F44D3B"/>
    <w:rsid w:val="00F46586"/>
    <w:rsid w:val="00F46864"/>
    <w:rsid w:val="00F46A32"/>
    <w:rsid w:val="00F470AA"/>
    <w:rsid w:val="00F50659"/>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7F"/>
    <w:rsid w:val="00F765BC"/>
    <w:rsid w:val="00F7696A"/>
    <w:rsid w:val="00F76CFB"/>
    <w:rsid w:val="00F76E1E"/>
    <w:rsid w:val="00F7779B"/>
    <w:rsid w:val="00F77BDC"/>
    <w:rsid w:val="00F77D27"/>
    <w:rsid w:val="00F77DA0"/>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97EA7"/>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037"/>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0C34"/>
    <w:rsid w:val="00FC1434"/>
    <w:rsid w:val="00FC19BE"/>
    <w:rsid w:val="00FC1D40"/>
    <w:rsid w:val="00FC1E7B"/>
    <w:rsid w:val="00FC203A"/>
    <w:rsid w:val="00FC22E9"/>
    <w:rsid w:val="00FC2493"/>
    <w:rsid w:val="00FC29D9"/>
    <w:rsid w:val="00FC29EA"/>
    <w:rsid w:val="00FC2A9D"/>
    <w:rsid w:val="00FC3017"/>
    <w:rsid w:val="00FC3358"/>
    <w:rsid w:val="00FC349D"/>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EF"/>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5DA2-3C30-4A0E-8185-F2114248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Darla Davis</cp:lastModifiedBy>
  <cp:revision>6</cp:revision>
  <cp:lastPrinted>2021-12-15T13:57:00Z</cp:lastPrinted>
  <dcterms:created xsi:type="dcterms:W3CDTF">2022-01-15T16:26:00Z</dcterms:created>
  <dcterms:modified xsi:type="dcterms:W3CDTF">2022-01-19T18:30:00Z</dcterms:modified>
</cp:coreProperties>
</file>